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712143" w14:textId="2BE66B3C" w:rsidR="00551F61" w:rsidRPr="00551F61" w:rsidRDefault="00551F61" w:rsidP="00551F61">
      <w:pPr>
        <w:pStyle w:val="Heading1"/>
        <w:jc w:val="center"/>
        <w:rPr>
          <w:sz w:val="28"/>
          <w:szCs w:val="28"/>
        </w:rPr>
      </w:pPr>
      <w:bookmarkStart w:id="0" w:name="_jw2tt1hqsmpn" w:colFirst="0" w:colLast="0"/>
      <w:bookmarkStart w:id="1" w:name="_GoBack"/>
      <w:bookmarkEnd w:id="0"/>
      <w:bookmarkEnd w:id="1"/>
      <w:r w:rsidRPr="00551F61">
        <w:rPr>
          <w:sz w:val="28"/>
          <w:szCs w:val="28"/>
        </w:rPr>
        <w:t>Online Expectations for Students – Video Conferencing</w:t>
      </w:r>
    </w:p>
    <w:p w14:paraId="00000001" w14:textId="6682B546" w:rsidR="00EE5CAC" w:rsidRDefault="00551F61" w:rsidP="00551F61">
      <w:pPr>
        <w:pStyle w:val="Heading2"/>
        <w:jc w:val="center"/>
        <w:rPr>
          <w:sz w:val="24"/>
          <w:szCs w:val="24"/>
        </w:rPr>
      </w:pPr>
      <w:r>
        <w:rPr>
          <w:sz w:val="24"/>
          <w:szCs w:val="24"/>
        </w:rPr>
        <w:t>Student Etiquette for Online Learning</w:t>
      </w:r>
    </w:p>
    <w:p w14:paraId="00000002" w14:textId="77777777" w:rsidR="00EE5CAC" w:rsidRDefault="00551F61">
      <w:pPr>
        <w:numPr>
          <w:ilvl w:val="0"/>
          <w:numId w:val="1"/>
        </w:numPr>
        <w:spacing w:before="240"/>
        <w:rPr>
          <w:rFonts w:ascii="Open Sans" w:eastAsia="Open Sans" w:hAnsi="Open Sans" w:cs="Open Sans"/>
          <w:b/>
          <w:color w:val="3A3A3A"/>
          <w:sz w:val="24"/>
          <w:szCs w:val="24"/>
        </w:rPr>
      </w:pPr>
      <w:r>
        <w:rPr>
          <w:rFonts w:ascii="Open Sans" w:eastAsia="Open Sans" w:hAnsi="Open Sans" w:cs="Open Sans"/>
          <w:b/>
          <w:color w:val="3A3A3A"/>
          <w:sz w:val="24"/>
          <w:szCs w:val="24"/>
        </w:rPr>
        <w:t>Sign in with an appropriate name and use your school account</w:t>
      </w:r>
      <w:r>
        <w:rPr>
          <w:rFonts w:ascii="Open Sans" w:eastAsia="Open Sans" w:hAnsi="Open Sans" w:cs="Open Sans"/>
          <w:color w:val="3A3A3A"/>
          <w:sz w:val="24"/>
          <w:szCs w:val="24"/>
        </w:rPr>
        <w:t xml:space="preserve"> If you are calling in, dial *67 first so you don’t publish your phone number to the whole class.</w:t>
      </w:r>
    </w:p>
    <w:p w14:paraId="00000003" w14:textId="03EA0221" w:rsidR="00EE5CAC" w:rsidRDefault="00551F61">
      <w:pPr>
        <w:numPr>
          <w:ilvl w:val="0"/>
          <w:numId w:val="1"/>
        </w:numPr>
        <w:rPr>
          <w:rFonts w:ascii="Open Sans" w:eastAsia="Open Sans" w:hAnsi="Open Sans" w:cs="Open Sans"/>
          <w:color w:val="3A3A3A"/>
          <w:sz w:val="24"/>
          <w:szCs w:val="24"/>
        </w:rPr>
      </w:pPr>
      <w:r>
        <w:rPr>
          <w:rFonts w:ascii="Open Sans" w:eastAsia="Open Sans" w:hAnsi="Open Sans" w:cs="Open Sans"/>
          <w:b/>
          <w:color w:val="3A3A3A"/>
          <w:sz w:val="24"/>
          <w:szCs w:val="24"/>
        </w:rPr>
        <w:t xml:space="preserve">Choose an appropriate work environment.  </w:t>
      </w:r>
      <w:r>
        <w:rPr>
          <w:rFonts w:ascii="Open Sans" w:eastAsia="Open Sans" w:hAnsi="Open Sans" w:cs="Open Sans"/>
          <w:color w:val="3A3A3A"/>
          <w:sz w:val="24"/>
          <w:szCs w:val="24"/>
        </w:rPr>
        <w:t>Of course your family and possibly siblings will be in the house.  Think, what is in your background that you are sharing with your teacher and classmates? Don’t walk around the room with your device or take your device to the bathroom!  Keep your camera still.</w:t>
      </w:r>
    </w:p>
    <w:p w14:paraId="00000004" w14:textId="77777777" w:rsidR="00EE5CAC" w:rsidRDefault="00551F61">
      <w:pPr>
        <w:numPr>
          <w:ilvl w:val="0"/>
          <w:numId w:val="1"/>
        </w:numPr>
        <w:rPr>
          <w:rFonts w:ascii="Open Sans" w:eastAsia="Open Sans" w:hAnsi="Open Sans" w:cs="Open Sans"/>
          <w:color w:val="3A3A3A"/>
          <w:sz w:val="24"/>
          <w:szCs w:val="24"/>
        </w:rPr>
      </w:pPr>
      <w:r>
        <w:rPr>
          <w:rFonts w:ascii="Open Sans" w:eastAsia="Open Sans" w:hAnsi="Open Sans" w:cs="Open Sans"/>
          <w:b/>
          <w:color w:val="3A3A3A"/>
          <w:sz w:val="24"/>
          <w:szCs w:val="24"/>
        </w:rPr>
        <w:t>Mute your microphone</w:t>
      </w:r>
      <w:r>
        <w:rPr>
          <w:rFonts w:ascii="Open Sans" w:eastAsia="Open Sans" w:hAnsi="Open Sans" w:cs="Open Sans"/>
          <w:color w:val="3A3A3A"/>
          <w:sz w:val="24"/>
          <w:szCs w:val="24"/>
        </w:rPr>
        <w:t>: If you are not talking, your microphone should be on mute at all times.  If you do not have permission to be photographed or you don’t want to share your environment, you can turn the camera off.</w:t>
      </w:r>
    </w:p>
    <w:p w14:paraId="00000005" w14:textId="77777777" w:rsidR="00EE5CAC" w:rsidRDefault="00551F61">
      <w:pPr>
        <w:numPr>
          <w:ilvl w:val="0"/>
          <w:numId w:val="1"/>
        </w:numPr>
        <w:rPr>
          <w:rFonts w:ascii="Open Sans" w:eastAsia="Open Sans" w:hAnsi="Open Sans" w:cs="Open Sans"/>
          <w:color w:val="3A3A3A"/>
          <w:sz w:val="24"/>
          <w:szCs w:val="24"/>
        </w:rPr>
      </w:pPr>
      <w:r>
        <w:rPr>
          <w:rFonts w:ascii="Open Sans" w:eastAsia="Open Sans" w:hAnsi="Open Sans" w:cs="Open Sans"/>
          <w:b/>
          <w:color w:val="3A3A3A"/>
          <w:sz w:val="24"/>
          <w:szCs w:val="24"/>
        </w:rPr>
        <w:t>Participate:</w:t>
      </w:r>
      <w:r>
        <w:rPr>
          <w:rFonts w:ascii="Open Sans" w:eastAsia="Open Sans" w:hAnsi="Open Sans" w:cs="Open Sans"/>
          <w:color w:val="3A3A3A"/>
          <w:sz w:val="24"/>
          <w:szCs w:val="24"/>
        </w:rPr>
        <w:t xml:space="preserve"> </w:t>
      </w:r>
      <w:r>
        <w:rPr>
          <w:rFonts w:ascii="Open Sans" w:eastAsia="Open Sans" w:hAnsi="Open Sans" w:cs="Open Sans"/>
          <w:sz w:val="24"/>
          <w:szCs w:val="24"/>
        </w:rPr>
        <w:t>Share ideas and questions that are appropriate and related to the topic being discussed.  Make sure to talk one at a time.  Your teacher might have a signal to make turn-taking easier during the class.</w:t>
      </w:r>
    </w:p>
    <w:p w14:paraId="00000006" w14:textId="77777777" w:rsidR="00EE5CAC" w:rsidRDefault="00551F61">
      <w:pPr>
        <w:numPr>
          <w:ilvl w:val="0"/>
          <w:numId w:val="1"/>
        </w:numPr>
        <w:rPr>
          <w:rFonts w:ascii="Open Sans" w:eastAsia="Open Sans" w:hAnsi="Open Sans" w:cs="Open Sans"/>
          <w:b/>
          <w:color w:val="3A3A3A"/>
          <w:sz w:val="24"/>
          <w:szCs w:val="24"/>
        </w:rPr>
      </w:pPr>
      <w:r>
        <w:rPr>
          <w:rFonts w:ascii="Open Sans" w:eastAsia="Open Sans" w:hAnsi="Open Sans" w:cs="Open Sans"/>
          <w:b/>
          <w:color w:val="3A3A3A"/>
          <w:sz w:val="24"/>
          <w:szCs w:val="24"/>
        </w:rPr>
        <w:t xml:space="preserve">Interact: </w:t>
      </w:r>
      <w:r>
        <w:rPr>
          <w:rFonts w:ascii="Open Sans" w:eastAsia="Open Sans" w:hAnsi="Open Sans" w:cs="Open Sans"/>
          <w:sz w:val="24"/>
          <w:szCs w:val="24"/>
        </w:rPr>
        <w:t>Don’t use the chat feature unless you are given permission to by your teacher.  Discussion should happen through audio only.  Be respectful to your teachers and peers.  Make sure your comments are school appropriate and kind.</w:t>
      </w:r>
    </w:p>
    <w:p w14:paraId="00000007" w14:textId="77777777" w:rsidR="00EE5CAC" w:rsidRDefault="00551F61">
      <w:pPr>
        <w:numPr>
          <w:ilvl w:val="0"/>
          <w:numId w:val="1"/>
        </w:numPr>
        <w:rPr>
          <w:rFonts w:ascii="Open Sans" w:eastAsia="Open Sans" w:hAnsi="Open Sans" w:cs="Open Sans"/>
          <w:color w:val="3A3A3A"/>
          <w:sz w:val="24"/>
          <w:szCs w:val="24"/>
        </w:rPr>
      </w:pPr>
      <w:r>
        <w:rPr>
          <w:rFonts w:ascii="Open Sans" w:eastAsia="Open Sans" w:hAnsi="Open Sans" w:cs="Open Sans"/>
          <w:b/>
          <w:color w:val="3A3A3A"/>
          <w:sz w:val="24"/>
          <w:szCs w:val="24"/>
        </w:rPr>
        <w:t xml:space="preserve">Help Others: </w:t>
      </w:r>
      <w:r>
        <w:rPr>
          <w:rFonts w:ascii="Open Sans" w:eastAsia="Open Sans" w:hAnsi="Open Sans" w:cs="Open Sans"/>
          <w:sz w:val="24"/>
          <w:szCs w:val="24"/>
        </w:rPr>
        <w:t>Answering questions during class or providing technology support if you know how to do something they don’t are great ways to help.  Students might also connect outside the video conferencing for help from each other as well.</w:t>
      </w:r>
    </w:p>
    <w:p w14:paraId="00000008" w14:textId="77777777" w:rsidR="00EE5CAC" w:rsidRDefault="00551F61">
      <w:pPr>
        <w:numPr>
          <w:ilvl w:val="0"/>
          <w:numId w:val="1"/>
        </w:numPr>
        <w:rPr>
          <w:rFonts w:ascii="Open Sans" w:eastAsia="Open Sans" w:hAnsi="Open Sans" w:cs="Open Sans"/>
          <w:color w:val="3A3A3A"/>
          <w:sz w:val="24"/>
          <w:szCs w:val="24"/>
        </w:rPr>
      </w:pPr>
      <w:r>
        <w:rPr>
          <w:rFonts w:ascii="Open Sans" w:eastAsia="Open Sans" w:hAnsi="Open Sans" w:cs="Open Sans"/>
          <w:b/>
          <w:color w:val="3A3A3A"/>
          <w:sz w:val="24"/>
          <w:szCs w:val="24"/>
        </w:rPr>
        <w:t xml:space="preserve">Use Proper Writing Style: </w:t>
      </w:r>
      <w:r>
        <w:rPr>
          <w:rFonts w:ascii="Open Sans" w:eastAsia="Open Sans" w:hAnsi="Open Sans" w:cs="Open Sans"/>
          <w:color w:val="3A3A3A"/>
          <w:sz w:val="24"/>
          <w:szCs w:val="24"/>
        </w:rPr>
        <w:t xml:space="preserve"> </w:t>
      </w:r>
      <w:r>
        <w:rPr>
          <w:rFonts w:ascii="Open Sans" w:eastAsia="Open Sans" w:hAnsi="Open Sans" w:cs="Open Sans"/>
          <w:sz w:val="24"/>
          <w:szCs w:val="24"/>
        </w:rPr>
        <w:t>A virtual classroom is still a classroom. Anything you submit to your teacher should be written using our regular classroom expectations: edit for CUPS, use complete sentences, begin your answer by flipping the question around.</w:t>
      </w:r>
    </w:p>
    <w:p w14:paraId="00000009" w14:textId="77777777" w:rsidR="00EE5CAC" w:rsidRDefault="00551F61">
      <w:pPr>
        <w:numPr>
          <w:ilvl w:val="0"/>
          <w:numId w:val="1"/>
        </w:numPr>
        <w:rPr>
          <w:rFonts w:ascii="Open Sans" w:eastAsia="Open Sans" w:hAnsi="Open Sans" w:cs="Open Sans"/>
          <w:b/>
          <w:sz w:val="24"/>
          <w:szCs w:val="24"/>
        </w:rPr>
      </w:pPr>
      <w:r>
        <w:rPr>
          <w:rFonts w:ascii="Open Sans" w:eastAsia="Open Sans" w:hAnsi="Open Sans" w:cs="Open Sans"/>
          <w:b/>
          <w:sz w:val="24"/>
          <w:szCs w:val="24"/>
        </w:rPr>
        <w:t>Push “Submit”:</w:t>
      </w:r>
      <w:r>
        <w:rPr>
          <w:rFonts w:ascii="Open Sans" w:eastAsia="Open Sans" w:hAnsi="Open Sans" w:cs="Open Sans"/>
          <w:sz w:val="24"/>
          <w:szCs w:val="24"/>
        </w:rPr>
        <w:t xml:space="preserve">  When turning in completed assignments, make sure to push that “submit” button in Google Classroom.  If you forget to do so, it will appear that you did not finish the work.</w:t>
      </w:r>
    </w:p>
    <w:p w14:paraId="0000000A" w14:textId="77777777" w:rsidR="00EE5CAC" w:rsidRDefault="00551F61">
      <w:pPr>
        <w:numPr>
          <w:ilvl w:val="0"/>
          <w:numId w:val="1"/>
        </w:numPr>
        <w:rPr>
          <w:rFonts w:ascii="Open Sans" w:eastAsia="Open Sans" w:hAnsi="Open Sans" w:cs="Open Sans"/>
          <w:color w:val="3A3A3A"/>
          <w:sz w:val="24"/>
          <w:szCs w:val="24"/>
        </w:rPr>
      </w:pPr>
      <w:r>
        <w:rPr>
          <w:rFonts w:ascii="Open Sans" w:eastAsia="Open Sans" w:hAnsi="Open Sans" w:cs="Open Sans"/>
          <w:b/>
          <w:color w:val="3A3A3A"/>
          <w:sz w:val="24"/>
          <w:szCs w:val="24"/>
        </w:rPr>
        <w:t>Respect Diversity:</w:t>
      </w:r>
      <w:r>
        <w:rPr>
          <w:rFonts w:ascii="Open Sans" w:eastAsia="Open Sans" w:hAnsi="Open Sans" w:cs="Open Sans"/>
          <w:color w:val="3A3A3A"/>
          <w:sz w:val="24"/>
          <w:szCs w:val="24"/>
        </w:rPr>
        <w:t xml:space="preserve"> Your classroom should be a safe space. </w:t>
      </w:r>
      <w:r>
        <w:rPr>
          <w:rFonts w:ascii="Open Sans" w:eastAsia="Open Sans" w:hAnsi="Open Sans" w:cs="Open Sans"/>
          <w:sz w:val="24"/>
          <w:szCs w:val="24"/>
        </w:rPr>
        <w:t xml:space="preserve">Keep in mind that not all students will have equal access </w:t>
      </w:r>
      <w:r>
        <w:rPr>
          <w:rFonts w:ascii="Open Sans" w:eastAsia="Open Sans" w:hAnsi="Open Sans" w:cs="Open Sans"/>
          <w:sz w:val="24"/>
          <w:szCs w:val="24"/>
        </w:rPr>
        <w:lastRenderedPageBreak/>
        <w:t xml:space="preserve">to technology or they might have different things going on in their lives right now. </w:t>
      </w:r>
      <w:r>
        <w:rPr>
          <w:rFonts w:ascii="Open Sans" w:eastAsia="Open Sans" w:hAnsi="Open Sans" w:cs="Open Sans"/>
          <w:b/>
          <w:sz w:val="24"/>
          <w:szCs w:val="24"/>
        </w:rPr>
        <w:t xml:space="preserve"> Be Kind!</w:t>
      </w:r>
    </w:p>
    <w:p w14:paraId="0000000B" w14:textId="77777777" w:rsidR="00EE5CAC" w:rsidRDefault="00551F61">
      <w:pPr>
        <w:numPr>
          <w:ilvl w:val="0"/>
          <w:numId w:val="1"/>
        </w:numPr>
        <w:spacing w:after="480"/>
        <w:rPr>
          <w:rFonts w:ascii="Open Sans" w:eastAsia="Open Sans" w:hAnsi="Open Sans" w:cs="Open Sans"/>
          <w:color w:val="3A3A3A"/>
          <w:sz w:val="24"/>
          <w:szCs w:val="24"/>
        </w:rPr>
      </w:pPr>
      <w:r>
        <w:rPr>
          <w:rFonts w:ascii="Open Sans" w:eastAsia="Open Sans" w:hAnsi="Open Sans" w:cs="Open Sans"/>
          <w:b/>
          <w:color w:val="3A3A3A"/>
          <w:sz w:val="24"/>
          <w:szCs w:val="24"/>
        </w:rPr>
        <w:t xml:space="preserve">Academic Vocabulary: </w:t>
      </w:r>
      <w:r>
        <w:rPr>
          <w:rFonts w:ascii="Open Sans" w:eastAsia="Open Sans" w:hAnsi="Open Sans" w:cs="Open Sans"/>
          <w:color w:val="3A3A3A"/>
          <w:sz w:val="24"/>
          <w:szCs w:val="24"/>
        </w:rPr>
        <w:t>When possible, use academic vocabulary.  For example, practice using words like: explain, define, demonstrate, text evidence, claim, equation, digit, etc.  This will keep us in the mindset of learning.</w:t>
      </w:r>
    </w:p>
    <w:p w14:paraId="0000000C" w14:textId="77777777" w:rsidR="00EE5CAC" w:rsidRDefault="00EE5CAC">
      <w:pPr>
        <w:rPr>
          <w:rFonts w:ascii="Open Sans" w:eastAsia="Open Sans" w:hAnsi="Open Sans" w:cs="Open Sans"/>
          <w:color w:val="3A3A3A"/>
          <w:sz w:val="24"/>
          <w:szCs w:val="24"/>
        </w:rPr>
      </w:pPr>
    </w:p>
    <w:sectPr w:rsidR="00EE5CAC">
      <w:pgSz w:w="12240" w:h="15840"/>
      <w:pgMar w:top="72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altName w:val="Menlo Regular"/>
    <w:charset w:val="00"/>
    <w:family w:val="swiss"/>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A3E"/>
    <w:multiLevelType w:val="multilevel"/>
    <w:tmpl w:val="DBE80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AC"/>
    <w:rsid w:val="00551F61"/>
    <w:rsid w:val="00767BC9"/>
    <w:rsid w:val="00EE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5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Webberville Community Schools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tbecker-utess@inghamisd.org</dc:creator>
  <cp:lastModifiedBy>Tara and Carl Utess</cp:lastModifiedBy>
  <cp:revision>2</cp:revision>
  <dcterms:created xsi:type="dcterms:W3CDTF">2020-05-19T02:58:00Z</dcterms:created>
  <dcterms:modified xsi:type="dcterms:W3CDTF">2020-05-19T02:58:00Z</dcterms:modified>
</cp:coreProperties>
</file>