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80" w:rsidRPr="00561D0E" w:rsidRDefault="00814980" w:rsidP="00BA4DDD">
      <w:pPr>
        <w:ind w:right="-90"/>
        <w:jc w:val="center"/>
        <w:rPr>
          <w:rFonts w:ascii="Arial Bold" w:eastAsia="Times New Roman" w:hAnsi="Arial Bold" w:cs="Times New Roman"/>
          <w:color w:val="000000"/>
          <w:sz w:val="28"/>
        </w:rPr>
      </w:pPr>
      <w:r w:rsidRPr="00561D0E">
        <w:rPr>
          <w:rFonts w:ascii="Arial Bold" w:eastAsia="Times New Roman" w:hAnsi="Arial Bold" w:cs="Tahoma"/>
          <w:b/>
          <w:bCs/>
          <w:color w:val="000000"/>
          <w:sz w:val="28"/>
        </w:rPr>
        <w:t>Ingham ISD Math</w:t>
      </w:r>
      <w:r w:rsidR="001741D1" w:rsidRPr="00561D0E">
        <w:rPr>
          <w:rFonts w:ascii="Arial Bold" w:eastAsia="Times New Roman" w:hAnsi="Arial Bold" w:cs="Tahoma"/>
          <w:b/>
          <w:bCs/>
          <w:color w:val="000000"/>
          <w:sz w:val="28"/>
        </w:rPr>
        <w:t xml:space="preserve"> &amp; Science</w:t>
      </w:r>
      <w:r w:rsidRPr="00561D0E">
        <w:rPr>
          <w:rFonts w:ascii="Arial Bold" w:eastAsia="Times New Roman" w:hAnsi="Arial Bold" w:cs="Tahoma"/>
          <w:b/>
          <w:bCs/>
          <w:color w:val="000000"/>
          <w:sz w:val="28"/>
        </w:rPr>
        <w:t xml:space="preserve"> Update for </w:t>
      </w:r>
      <w:r w:rsidR="00BC519B">
        <w:rPr>
          <w:rFonts w:ascii="Arial Bold" w:eastAsia="Times New Roman" w:hAnsi="Arial Bold" w:cs="Tahoma"/>
          <w:b/>
          <w:bCs/>
          <w:color w:val="000000"/>
          <w:sz w:val="28"/>
        </w:rPr>
        <w:t>February</w:t>
      </w:r>
      <w:r w:rsidR="006720FA" w:rsidRPr="00561D0E">
        <w:rPr>
          <w:rFonts w:ascii="Arial Bold" w:eastAsia="Times New Roman" w:hAnsi="Arial Bold" w:cs="Tahoma"/>
          <w:b/>
          <w:bCs/>
          <w:color w:val="000000"/>
          <w:sz w:val="28"/>
        </w:rPr>
        <w:t>,</w:t>
      </w:r>
      <w:r w:rsidR="00F11007">
        <w:rPr>
          <w:rFonts w:ascii="Arial Bold" w:eastAsia="Times New Roman" w:hAnsi="Arial Bold" w:cs="Tahoma"/>
          <w:b/>
          <w:bCs/>
          <w:color w:val="000000"/>
          <w:sz w:val="28"/>
        </w:rPr>
        <w:t xml:space="preserve"> 2013</w:t>
      </w:r>
    </w:p>
    <w:p w:rsidR="00814980" w:rsidRPr="00814980" w:rsidRDefault="00814980" w:rsidP="00BA4DDD">
      <w:pPr>
        <w:ind w:right="-90"/>
        <w:jc w:val="center"/>
        <w:rPr>
          <w:rFonts w:eastAsia="Times New Roman" w:cs="Times New Roman"/>
          <w:color w:val="000000"/>
          <w:szCs w:val="24"/>
        </w:rPr>
      </w:pPr>
      <w:r w:rsidRPr="00814980">
        <w:rPr>
          <w:rFonts w:ascii="Tahoma" w:eastAsia="Times New Roman" w:hAnsi="Tahoma" w:cs="Tahoma"/>
          <w:b/>
          <w:bCs/>
          <w:color w:val="000000"/>
          <w:sz w:val="20"/>
          <w:szCs w:val="20"/>
        </w:rPr>
        <w:t>Posted at</w:t>
      </w:r>
      <w:r w:rsidRPr="00814980">
        <w:rPr>
          <w:rFonts w:ascii="Tahoma" w:eastAsia="Times New Roman" w:hAnsi="Tahoma" w:cs="Tahoma"/>
          <w:b/>
          <w:bCs/>
          <w:color w:val="000000"/>
          <w:sz w:val="20"/>
        </w:rPr>
        <w:t> </w:t>
      </w:r>
      <w:hyperlink r:id="rId6" w:history="1">
        <w:r w:rsidR="00011713" w:rsidRPr="00CD0915">
          <w:rPr>
            <w:rStyle w:val="Hyperlink"/>
            <w:rFonts w:ascii="Tahoma" w:eastAsia="Times New Roman" w:hAnsi="Tahoma" w:cs="Tahoma"/>
            <w:b/>
            <w:bCs/>
            <w:sz w:val="20"/>
          </w:rPr>
          <w:t>http://www.inghamisd.org/academic-services/mtss/math/</w:t>
        </w:r>
      </w:hyperlink>
      <w:r w:rsidR="00011713">
        <w:rPr>
          <w:rFonts w:ascii="Tahoma" w:eastAsia="Times New Roman" w:hAnsi="Tahoma" w:cs="Tahoma"/>
          <w:b/>
          <w:bCs/>
          <w:color w:val="000000"/>
          <w:sz w:val="20"/>
        </w:rPr>
        <w:t xml:space="preserve"> </w:t>
      </w:r>
      <w:r w:rsidR="00011713" w:rsidRPr="00814980">
        <w:rPr>
          <w:rFonts w:eastAsia="Times New Roman" w:cs="Times New Roman"/>
          <w:color w:val="000000"/>
          <w:szCs w:val="24"/>
        </w:rPr>
        <w:t xml:space="preserve"> </w:t>
      </w:r>
    </w:p>
    <w:p w:rsidR="00814980" w:rsidRPr="00814980" w:rsidRDefault="00AD7FE7" w:rsidP="00BA4DDD">
      <w:pPr>
        <w:ind w:right="-90"/>
        <w:rPr>
          <w:rFonts w:ascii="Tahoma" w:eastAsia="Times New Roman" w:hAnsi="Tahoma" w:cs="Tahoma"/>
          <w:color w:val="000000"/>
          <w:sz w:val="20"/>
          <w:szCs w:val="20"/>
        </w:rPr>
      </w:pPr>
      <w:r>
        <w:rPr>
          <w:rFonts w:ascii="Tahoma" w:eastAsia="Times New Roman" w:hAnsi="Tahoma" w:cs="Tahoma"/>
          <w:color w:val="000000"/>
          <w:sz w:val="20"/>
          <w:szCs w:val="20"/>
        </w:rPr>
        <w:pict>
          <v:rect id="_x0000_i1025" style="width:0;height:1.5pt" o:hralign="center" o:hrstd="t" o:hr="t" fillcolor="#a0a0a0" stroked="f"/>
        </w:pict>
      </w:r>
    </w:p>
    <w:p w:rsidR="00814980" w:rsidRPr="00814980" w:rsidRDefault="00814980" w:rsidP="00BA4DDD">
      <w:pPr>
        <w:ind w:right="-90"/>
        <w:rPr>
          <w:rFonts w:ascii="Tahoma" w:eastAsia="Times New Roman" w:hAnsi="Tahoma" w:cs="Tahoma"/>
          <w:color w:val="000000"/>
          <w:sz w:val="20"/>
          <w:szCs w:val="20"/>
        </w:rPr>
      </w:pPr>
      <w:r w:rsidRPr="00814980">
        <w:rPr>
          <w:rFonts w:ascii="Tahoma" w:eastAsia="Times New Roman" w:hAnsi="Tahoma" w:cs="Tahoma"/>
          <w:color w:val="000000"/>
          <w:sz w:val="20"/>
          <w:szCs w:val="20"/>
        </w:rPr>
        <w:t> </w:t>
      </w:r>
    </w:p>
    <w:p w:rsidR="008E3542" w:rsidRPr="007027E5" w:rsidRDefault="008E3542" w:rsidP="008E3542">
      <w:pPr>
        <w:ind w:right="-90"/>
        <w:rPr>
          <w:rFonts w:ascii="Arial Bold" w:eastAsia="Times New Roman" w:hAnsi="Arial Bold" w:cs="Tahoma"/>
          <w:b/>
          <w:color w:val="000000"/>
          <w:sz w:val="28"/>
          <w:szCs w:val="20"/>
        </w:rPr>
      </w:pPr>
      <w:r w:rsidRPr="007027E5">
        <w:rPr>
          <w:rFonts w:ascii="Arial Bold" w:eastAsia="Times New Roman" w:hAnsi="Arial Bold" w:cs="Tahoma"/>
          <w:b/>
          <w:color w:val="000000"/>
          <w:sz w:val="28"/>
          <w:szCs w:val="20"/>
        </w:rPr>
        <w:t>How to take control of your science achievement</w:t>
      </w:r>
    </w:p>
    <w:p w:rsidR="008E3542" w:rsidRPr="007027E5" w:rsidRDefault="008E3542" w:rsidP="008E3542">
      <w:pPr>
        <w:ind w:right="-90"/>
        <w:rPr>
          <w:rFonts w:ascii="Tahoma" w:eastAsia="Times New Roman" w:hAnsi="Tahoma" w:cs="Tahoma"/>
          <w:color w:val="000000"/>
          <w:sz w:val="20"/>
          <w:szCs w:val="20"/>
        </w:rPr>
      </w:pPr>
      <w:r w:rsidRPr="007027E5">
        <w:rPr>
          <w:rFonts w:ascii="Tahoma" w:eastAsia="Times New Roman" w:hAnsi="Tahoma" w:cs="Tahoma"/>
          <w:color w:val="000000"/>
          <w:sz w:val="20"/>
          <w:szCs w:val="20"/>
        </w:rPr>
        <w:t> </w:t>
      </w:r>
    </w:p>
    <w:p w:rsidR="008E3542" w:rsidRPr="007027E5" w:rsidRDefault="008E3542" w:rsidP="008E3542">
      <w:pPr>
        <w:spacing w:after="120"/>
        <w:ind w:right="-86"/>
        <w:rPr>
          <w:rFonts w:ascii="Tahoma" w:eastAsia="Times New Roman" w:hAnsi="Tahoma" w:cs="Tahoma"/>
          <w:color w:val="000000"/>
          <w:sz w:val="20"/>
          <w:szCs w:val="20"/>
        </w:rPr>
      </w:pPr>
      <w:r w:rsidRPr="007027E5">
        <w:rPr>
          <w:rFonts w:ascii="Tahoma" w:eastAsia="Times New Roman" w:hAnsi="Tahoma" w:cs="Tahoma"/>
          <w:color w:val="000000"/>
          <w:sz w:val="20"/>
          <w:szCs w:val="20"/>
        </w:rPr>
        <w:t xml:space="preserve">Science MEAP scores are very low across the state. It may not be because your students aren't learning science. </w:t>
      </w:r>
    </w:p>
    <w:p w:rsidR="008E3542" w:rsidRPr="007027E5" w:rsidRDefault="008E3542" w:rsidP="008E3542">
      <w:pPr>
        <w:spacing w:after="120"/>
        <w:ind w:right="-86"/>
        <w:rPr>
          <w:rFonts w:ascii="Tahoma" w:eastAsia="Times New Roman" w:hAnsi="Tahoma" w:cs="Tahoma"/>
          <w:color w:val="000000"/>
          <w:sz w:val="20"/>
          <w:szCs w:val="20"/>
        </w:rPr>
      </w:pPr>
      <w:r w:rsidRPr="007027E5">
        <w:rPr>
          <w:rFonts w:ascii="Tahoma" w:eastAsia="Times New Roman" w:hAnsi="Tahoma" w:cs="Tahoma"/>
          <w:color w:val="000000"/>
          <w:sz w:val="20"/>
          <w:szCs w:val="20"/>
        </w:rPr>
        <w:t xml:space="preserve">I'm not usually one to ignore test results and blame the tests, but I do wonder whether anyone, even adults, could answer abstract questions on something they learned 3 years ago and never used in the intervening two years. That 3 year span </w:t>
      </w:r>
      <w:r>
        <w:rPr>
          <w:rFonts w:ascii="Tahoma" w:eastAsia="Times New Roman" w:hAnsi="Tahoma" w:cs="Tahoma"/>
          <w:color w:val="000000"/>
          <w:sz w:val="20"/>
          <w:szCs w:val="20"/>
        </w:rPr>
        <w:t>is for the 8th grade MEAP test –</w:t>
      </w:r>
      <w:r w:rsidRPr="007027E5">
        <w:rPr>
          <w:rFonts w:ascii="Tahoma" w:eastAsia="Times New Roman" w:hAnsi="Tahoma" w:cs="Tahoma"/>
          <w:color w:val="000000"/>
          <w:sz w:val="20"/>
          <w:szCs w:val="20"/>
        </w:rPr>
        <w:t xml:space="preserve"> children have a 5 year span when they take the 5th grade MEAP test. </w:t>
      </w:r>
    </w:p>
    <w:p w:rsidR="008E3542" w:rsidRPr="007027E5" w:rsidRDefault="008E3542" w:rsidP="008E3542">
      <w:pPr>
        <w:spacing w:after="120"/>
        <w:ind w:right="-86"/>
        <w:rPr>
          <w:rFonts w:ascii="Tahoma" w:eastAsia="Times New Roman" w:hAnsi="Tahoma" w:cs="Tahoma"/>
          <w:color w:val="000000"/>
          <w:sz w:val="20"/>
          <w:szCs w:val="20"/>
        </w:rPr>
      </w:pPr>
      <w:r w:rsidRPr="007027E5">
        <w:rPr>
          <w:rFonts w:ascii="Tahoma" w:eastAsia="Times New Roman" w:hAnsi="Tahoma" w:cs="Tahoma"/>
          <w:color w:val="000000"/>
          <w:sz w:val="20"/>
          <w:szCs w:val="20"/>
        </w:rPr>
        <w:t>A more realistic way of showing what your students learn in science is to give them authentic assessments on a regular basis while they are learning each topic. Common unit assessments, projects and written essays are much better ways to judge what your students learn.</w:t>
      </w:r>
    </w:p>
    <w:p w:rsidR="008E3542" w:rsidRPr="007027E5" w:rsidRDefault="008E3542" w:rsidP="008E3542">
      <w:pPr>
        <w:spacing w:after="120"/>
        <w:ind w:right="-86"/>
        <w:rPr>
          <w:rFonts w:ascii="Tahoma" w:eastAsia="Times New Roman" w:hAnsi="Tahoma" w:cs="Tahoma"/>
          <w:color w:val="000000"/>
          <w:sz w:val="20"/>
          <w:szCs w:val="20"/>
        </w:rPr>
      </w:pPr>
      <w:r w:rsidRPr="007027E5">
        <w:rPr>
          <w:rFonts w:ascii="Tahoma" w:eastAsia="Times New Roman" w:hAnsi="Tahoma" w:cs="Tahoma"/>
          <w:color w:val="000000"/>
          <w:sz w:val="20"/>
          <w:szCs w:val="20"/>
        </w:rPr>
        <w:t xml:space="preserve">Cumulative assessments are an option, but the period of time over which you expect young children to remember material that they don't use has to be limited. </w:t>
      </w:r>
    </w:p>
    <w:p w:rsidR="008E3542" w:rsidRPr="007027E5" w:rsidRDefault="008E3542" w:rsidP="008E3542">
      <w:pPr>
        <w:spacing w:after="120"/>
        <w:ind w:right="-86"/>
        <w:rPr>
          <w:rFonts w:ascii="Tahoma" w:eastAsia="Times New Roman" w:hAnsi="Tahoma" w:cs="Tahoma"/>
          <w:color w:val="000000"/>
          <w:sz w:val="20"/>
          <w:szCs w:val="20"/>
        </w:rPr>
      </w:pPr>
      <w:r w:rsidRPr="007027E5">
        <w:rPr>
          <w:rFonts w:ascii="Tahoma" w:eastAsia="Times New Roman" w:hAnsi="Tahoma" w:cs="Tahoma"/>
          <w:color w:val="000000"/>
          <w:sz w:val="20"/>
          <w:szCs w:val="20"/>
        </w:rPr>
        <w:t>How does this help you with your MEAP scores? They're still reported in the newspaper and used in some ways for accountability.</w:t>
      </w:r>
    </w:p>
    <w:p w:rsidR="008E3542" w:rsidRPr="007027E5" w:rsidRDefault="008E3542" w:rsidP="008E3542">
      <w:pPr>
        <w:spacing w:after="120"/>
        <w:ind w:right="-86"/>
        <w:rPr>
          <w:rFonts w:ascii="Tahoma" w:eastAsia="Times New Roman" w:hAnsi="Tahoma" w:cs="Tahoma"/>
          <w:color w:val="000000"/>
          <w:sz w:val="20"/>
          <w:szCs w:val="20"/>
        </w:rPr>
      </w:pPr>
      <w:r w:rsidRPr="007027E5">
        <w:rPr>
          <w:rFonts w:ascii="Tahoma" w:eastAsia="Times New Roman" w:hAnsi="Tahoma" w:cs="Tahoma"/>
          <w:color w:val="000000"/>
          <w:sz w:val="20"/>
          <w:szCs w:val="20"/>
        </w:rPr>
        <w:t xml:space="preserve">What would your community think if you reported two sets of scores, those provided by MDE on the MEAP, and locally-generated scores that show what your students are currently doing in exciting and motivational science classes? At least that would give readers something to think about as they look at your science achievement. </w:t>
      </w:r>
    </w:p>
    <w:p w:rsidR="008E3542" w:rsidRPr="007027E5" w:rsidRDefault="008E3542" w:rsidP="008E3542">
      <w:pPr>
        <w:spacing w:after="120"/>
        <w:ind w:right="-86"/>
        <w:rPr>
          <w:rFonts w:ascii="Tahoma" w:eastAsia="Times New Roman" w:hAnsi="Tahoma" w:cs="Tahoma"/>
          <w:color w:val="000000"/>
          <w:sz w:val="20"/>
          <w:szCs w:val="20"/>
        </w:rPr>
      </w:pPr>
      <w:r w:rsidRPr="007027E5">
        <w:rPr>
          <w:rFonts w:ascii="Tahoma" w:eastAsia="Times New Roman" w:hAnsi="Tahoma" w:cs="Tahoma"/>
          <w:color w:val="000000"/>
          <w:sz w:val="20"/>
          <w:szCs w:val="20"/>
        </w:rPr>
        <w:t xml:space="preserve">If you feel you need external validation of your assessments, we could develop common grade level assessments across the ISD, based on the Next Generation Science Standards. This could be a stimulating way for teachers to learn more about the new standards and share ideas across districts to improve grade level science teaching. </w:t>
      </w:r>
    </w:p>
    <w:p w:rsidR="008E3542" w:rsidRPr="007027E5" w:rsidRDefault="008E3542" w:rsidP="008E3542">
      <w:pPr>
        <w:spacing w:after="120"/>
        <w:ind w:right="-86"/>
        <w:rPr>
          <w:rFonts w:ascii="Tahoma" w:eastAsia="Times New Roman" w:hAnsi="Tahoma" w:cs="Tahoma"/>
          <w:color w:val="000000"/>
          <w:sz w:val="20"/>
          <w:szCs w:val="20"/>
        </w:rPr>
      </w:pPr>
      <w:r w:rsidRPr="007027E5">
        <w:rPr>
          <w:rFonts w:ascii="Tahoma" w:eastAsia="Times New Roman" w:hAnsi="Tahoma" w:cs="Tahoma"/>
          <w:color w:val="000000"/>
          <w:sz w:val="20"/>
          <w:szCs w:val="20"/>
        </w:rPr>
        <w:t>I'm suggesting that we take control of how we assess science learning and not let the MEAP define our good programs. What do you think?</w:t>
      </w:r>
    </w:p>
    <w:p w:rsidR="008E3542" w:rsidRDefault="008E3542" w:rsidP="008E3542">
      <w:pPr>
        <w:ind w:right="-90"/>
        <w:rPr>
          <w:rFonts w:ascii="Tahoma" w:eastAsia="Times New Roman" w:hAnsi="Tahoma" w:cs="Tahoma"/>
          <w:color w:val="000000"/>
          <w:sz w:val="20"/>
          <w:szCs w:val="20"/>
        </w:rPr>
      </w:pPr>
    </w:p>
    <w:p w:rsidR="00495D29" w:rsidRDefault="00471803" w:rsidP="00B023FC">
      <w:pPr>
        <w:spacing w:after="120"/>
        <w:rPr>
          <w:rFonts w:ascii="Arial Bold" w:eastAsia="Times New Roman" w:hAnsi="Arial Bold" w:cs="Tahoma"/>
          <w:b/>
          <w:bCs/>
          <w:color w:val="000000"/>
          <w:sz w:val="28"/>
        </w:rPr>
      </w:pPr>
      <w:r>
        <w:rPr>
          <w:rFonts w:ascii="Arial Bold" w:eastAsia="Times New Roman" w:hAnsi="Arial Bold" w:cs="Tahoma"/>
          <w:b/>
          <w:bCs/>
          <w:color w:val="000000"/>
          <w:sz w:val="28"/>
        </w:rPr>
        <w:t xml:space="preserve">Remember FOIL? </w:t>
      </w:r>
      <w:r w:rsidR="00495D29">
        <w:rPr>
          <w:rFonts w:ascii="Arial Bold" w:eastAsia="Times New Roman" w:hAnsi="Arial Bold" w:cs="Tahoma"/>
          <w:b/>
          <w:bCs/>
          <w:color w:val="000000"/>
          <w:sz w:val="28"/>
        </w:rPr>
        <w:t>R</w:t>
      </w:r>
      <w:r w:rsidR="00BC519B">
        <w:rPr>
          <w:rFonts w:ascii="Arial Bold" w:eastAsia="Times New Roman" w:hAnsi="Arial Bold" w:cs="Tahoma"/>
          <w:b/>
          <w:bCs/>
          <w:color w:val="000000"/>
          <w:sz w:val="28"/>
        </w:rPr>
        <w:t>igor and understanding in the Common Core</w:t>
      </w:r>
    </w:p>
    <w:p w:rsidR="00BC519B" w:rsidRDefault="00BC519B" w:rsidP="00BC519B">
      <w:pPr>
        <w:spacing w:after="120" w:line="260" w:lineRule="exact"/>
        <w:rPr>
          <w:rFonts w:ascii="Tahoma" w:eastAsia="Times New Roman" w:hAnsi="Tahoma" w:cs="Tahoma"/>
          <w:bCs/>
          <w:color w:val="000000"/>
          <w:sz w:val="20"/>
        </w:rPr>
      </w:pPr>
      <w:r>
        <w:rPr>
          <w:rFonts w:ascii="Tahoma" w:eastAsia="Times New Roman" w:hAnsi="Tahoma" w:cs="Tahoma"/>
          <w:bCs/>
          <w:color w:val="000000"/>
          <w:sz w:val="20"/>
        </w:rPr>
        <w:t>Rigor and understanding are two sides of the same coin. Some would argue that rigor only comes when we ask students to go to the level of deep understanding. In general, to understand something means to be able to explain the concepts and processes behind it, and to see connections between it and other things one knows.</w:t>
      </w:r>
    </w:p>
    <w:p w:rsidR="00495D29" w:rsidRDefault="00BF7E82" w:rsidP="00BC519B">
      <w:pPr>
        <w:spacing w:after="120" w:line="260" w:lineRule="exact"/>
        <w:rPr>
          <w:rFonts w:ascii="Tahoma" w:eastAsia="Times New Roman" w:hAnsi="Tahoma" w:cs="Tahoma"/>
          <w:bCs/>
          <w:color w:val="000000"/>
          <w:sz w:val="20"/>
        </w:rPr>
      </w:pPr>
      <w:r>
        <w:rPr>
          <w:rFonts w:ascii="Tahoma" w:eastAsia="Times New Roman" w:hAnsi="Tahoma" w:cs="Tahoma"/>
          <w:bCs/>
          <w:noProof/>
          <w:color w:val="000000"/>
          <w:sz w:val="20"/>
        </w:rPr>
        <w:drawing>
          <wp:anchor distT="91440" distB="91440" distL="91440" distR="91440" simplePos="0" relativeHeight="251658240" behindDoc="0" locked="0" layoutInCell="1" allowOverlap="1" wp14:anchorId="1471C136" wp14:editId="6B0DF760">
            <wp:simplePos x="0" y="0"/>
            <wp:positionH relativeFrom="margin">
              <wp:posOffset>4352925</wp:posOffset>
            </wp:positionH>
            <wp:positionV relativeFrom="margin">
              <wp:posOffset>6657975</wp:posOffset>
            </wp:positionV>
            <wp:extent cx="1983740" cy="17735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 x 8 area model.jpg"/>
                    <pic:cNvPicPr/>
                  </pic:nvPicPr>
                  <pic:blipFill>
                    <a:blip r:embed="rId7">
                      <a:extLst>
                        <a:ext uri="{28A0092B-C50C-407E-A947-70E740481C1C}">
                          <a14:useLocalDpi xmlns:a14="http://schemas.microsoft.com/office/drawing/2010/main" val="0"/>
                        </a:ext>
                      </a:extLst>
                    </a:blip>
                    <a:stretch>
                      <a:fillRect/>
                    </a:stretch>
                  </pic:blipFill>
                  <pic:spPr>
                    <a:xfrm>
                      <a:off x="0" y="0"/>
                      <a:ext cx="1983740" cy="1773555"/>
                    </a:xfrm>
                    <a:prstGeom prst="rect">
                      <a:avLst/>
                    </a:prstGeom>
                  </pic:spPr>
                </pic:pic>
              </a:graphicData>
            </a:graphic>
            <wp14:sizeRelH relativeFrom="margin">
              <wp14:pctWidth>0</wp14:pctWidth>
            </wp14:sizeRelH>
            <wp14:sizeRelV relativeFrom="margin">
              <wp14:pctHeight>0</wp14:pctHeight>
            </wp14:sizeRelV>
          </wp:anchor>
        </w:drawing>
      </w:r>
      <w:r w:rsidR="00BC519B">
        <w:rPr>
          <w:rFonts w:ascii="Tahoma" w:eastAsia="Times New Roman" w:hAnsi="Tahoma" w:cs="Tahoma"/>
          <w:bCs/>
          <w:color w:val="000000"/>
          <w:sz w:val="20"/>
        </w:rPr>
        <w:t>The Common Core document says this: “</w:t>
      </w:r>
      <w:r w:rsidR="00BC519B" w:rsidRPr="00BC519B">
        <w:rPr>
          <w:rFonts w:ascii="Tahoma" w:eastAsia="Times New Roman" w:hAnsi="Tahoma" w:cs="Tahoma"/>
          <w:bCs/>
          <w:color w:val="000000"/>
          <w:sz w:val="20"/>
        </w:rPr>
        <w:t>These Standards define what students should understand and be able to do in their study of mathematics. But what does mathematical understanding look like? One hallmark of mathematical understanding is the ability to justify, in a way appropriate to the student’s mathematical maturity, why a particular mathematical statement is true or where a mathematical rule comes from. There is a world of difference between a student who can summon a mnemonic device to expand a product such as (</w:t>
      </w:r>
      <w:r w:rsidR="00BC519B" w:rsidRPr="00BC519B">
        <w:rPr>
          <w:rFonts w:ascii="Tahoma" w:eastAsia="Times New Roman" w:hAnsi="Tahoma" w:cs="Tahoma"/>
          <w:bCs/>
          <w:i/>
          <w:iCs/>
          <w:color w:val="000000"/>
          <w:sz w:val="20"/>
        </w:rPr>
        <w:t>a</w:t>
      </w:r>
      <w:r w:rsidR="00BC519B" w:rsidRPr="00BC519B">
        <w:rPr>
          <w:rFonts w:ascii="Tahoma" w:eastAsia="Times New Roman" w:hAnsi="Tahoma" w:cs="Tahoma"/>
          <w:bCs/>
          <w:color w:val="000000"/>
          <w:sz w:val="20"/>
        </w:rPr>
        <w:t xml:space="preserve"> + </w:t>
      </w:r>
      <w:r w:rsidR="00BC519B" w:rsidRPr="00BC519B">
        <w:rPr>
          <w:rFonts w:ascii="Tahoma" w:eastAsia="Times New Roman" w:hAnsi="Tahoma" w:cs="Tahoma"/>
          <w:bCs/>
          <w:i/>
          <w:iCs/>
          <w:color w:val="000000"/>
          <w:sz w:val="20"/>
        </w:rPr>
        <w:t>b</w:t>
      </w:r>
      <w:r w:rsidR="00BC519B" w:rsidRPr="00BC519B">
        <w:rPr>
          <w:rFonts w:ascii="Tahoma" w:eastAsia="Times New Roman" w:hAnsi="Tahoma" w:cs="Tahoma"/>
          <w:bCs/>
          <w:color w:val="000000"/>
          <w:sz w:val="20"/>
        </w:rPr>
        <w:t>)(</w:t>
      </w:r>
      <w:r w:rsidR="00BC519B" w:rsidRPr="00BC519B">
        <w:rPr>
          <w:rFonts w:ascii="Tahoma" w:eastAsia="Times New Roman" w:hAnsi="Tahoma" w:cs="Tahoma"/>
          <w:bCs/>
          <w:i/>
          <w:iCs/>
          <w:color w:val="000000"/>
          <w:sz w:val="20"/>
        </w:rPr>
        <w:t>x</w:t>
      </w:r>
      <w:r w:rsidR="00BC519B" w:rsidRPr="00BC519B">
        <w:rPr>
          <w:rFonts w:ascii="Tahoma" w:eastAsia="Times New Roman" w:hAnsi="Tahoma" w:cs="Tahoma"/>
          <w:bCs/>
          <w:color w:val="000000"/>
          <w:sz w:val="20"/>
        </w:rPr>
        <w:t xml:space="preserve"> + </w:t>
      </w:r>
      <w:r w:rsidR="00BC519B" w:rsidRPr="00BC519B">
        <w:rPr>
          <w:rFonts w:ascii="Tahoma" w:eastAsia="Times New Roman" w:hAnsi="Tahoma" w:cs="Tahoma"/>
          <w:bCs/>
          <w:i/>
          <w:iCs/>
          <w:color w:val="000000"/>
          <w:sz w:val="20"/>
        </w:rPr>
        <w:t>y</w:t>
      </w:r>
      <w:r w:rsidR="00BC519B" w:rsidRPr="00BC519B">
        <w:rPr>
          <w:rFonts w:ascii="Tahoma" w:eastAsia="Times New Roman" w:hAnsi="Tahoma" w:cs="Tahoma"/>
          <w:bCs/>
          <w:color w:val="000000"/>
          <w:sz w:val="20"/>
        </w:rPr>
        <w:t>) and a student who can explain where the mnemonic comes from. The student who can explain the rule understands the mathematics, and may have a better chance to succeed at a less familiar task such as expanding (</w:t>
      </w:r>
      <w:r w:rsidR="00BC519B" w:rsidRPr="00BC519B">
        <w:rPr>
          <w:rFonts w:ascii="Tahoma" w:eastAsia="Times New Roman" w:hAnsi="Tahoma" w:cs="Tahoma"/>
          <w:bCs/>
          <w:i/>
          <w:iCs/>
          <w:color w:val="000000"/>
          <w:sz w:val="20"/>
        </w:rPr>
        <w:t>a</w:t>
      </w:r>
      <w:r w:rsidR="00BC519B" w:rsidRPr="00BC519B">
        <w:rPr>
          <w:rFonts w:ascii="Tahoma" w:eastAsia="Times New Roman" w:hAnsi="Tahoma" w:cs="Tahoma"/>
          <w:bCs/>
          <w:color w:val="000000"/>
          <w:sz w:val="20"/>
        </w:rPr>
        <w:t xml:space="preserve"> + </w:t>
      </w:r>
      <w:r w:rsidR="00BC519B" w:rsidRPr="00BC519B">
        <w:rPr>
          <w:rFonts w:ascii="Tahoma" w:eastAsia="Times New Roman" w:hAnsi="Tahoma" w:cs="Tahoma"/>
          <w:bCs/>
          <w:i/>
          <w:iCs/>
          <w:color w:val="000000"/>
          <w:sz w:val="20"/>
        </w:rPr>
        <w:t>b</w:t>
      </w:r>
      <w:r w:rsidR="00BC519B" w:rsidRPr="00BC519B">
        <w:rPr>
          <w:rFonts w:ascii="Tahoma" w:eastAsia="Times New Roman" w:hAnsi="Tahoma" w:cs="Tahoma"/>
          <w:bCs/>
          <w:color w:val="000000"/>
          <w:sz w:val="20"/>
        </w:rPr>
        <w:t xml:space="preserve"> + </w:t>
      </w:r>
      <w:r w:rsidR="00BC519B" w:rsidRPr="00BC519B">
        <w:rPr>
          <w:rFonts w:ascii="Tahoma" w:eastAsia="Times New Roman" w:hAnsi="Tahoma" w:cs="Tahoma"/>
          <w:bCs/>
          <w:i/>
          <w:iCs/>
          <w:color w:val="000000"/>
          <w:sz w:val="20"/>
        </w:rPr>
        <w:t>c</w:t>
      </w:r>
      <w:r w:rsidR="00BC519B" w:rsidRPr="00BC519B">
        <w:rPr>
          <w:rFonts w:ascii="Tahoma" w:eastAsia="Times New Roman" w:hAnsi="Tahoma" w:cs="Tahoma"/>
          <w:bCs/>
          <w:color w:val="000000"/>
          <w:sz w:val="20"/>
        </w:rPr>
        <w:t>)(</w:t>
      </w:r>
      <w:r w:rsidR="00BC519B" w:rsidRPr="00BC519B">
        <w:rPr>
          <w:rFonts w:ascii="Tahoma" w:eastAsia="Times New Roman" w:hAnsi="Tahoma" w:cs="Tahoma"/>
          <w:bCs/>
          <w:i/>
          <w:iCs/>
          <w:color w:val="000000"/>
          <w:sz w:val="20"/>
        </w:rPr>
        <w:t>x</w:t>
      </w:r>
      <w:r w:rsidR="00BC519B" w:rsidRPr="00BC519B">
        <w:rPr>
          <w:rFonts w:ascii="Tahoma" w:eastAsia="Times New Roman" w:hAnsi="Tahoma" w:cs="Tahoma"/>
          <w:bCs/>
          <w:color w:val="000000"/>
          <w:sz w:val="20"/>
        </w:rPr>
        <w:t xml:space="preserve"> + </w:t>
      </w:r>
      <w:r w:rsidR="00BC519B" w:rsidRPr="00BC519B">
        <w:rPr>
          <w:rFonts w:ascii="Tahoma" w:eastAsia="Times New Roman" w:hAnsi="Tahoma" w:cs="Tahoma"/>
          <w:bCs/>
          <w:i/>
          <w:iCs/>
          <w:color w:val="000000"/>
          <w:sz w:val="20"/>
        </w:rPr>
        <w:t>y</w:t>
      </w:r>
      <w:r w:rsidR="00BC519B" w:rsidRPr="00BC519B">
        <w:rPr>
          <w:rFonts w:ascii="Tahoma" w:eastAsia="Times New Roman" w:hAnsi="Tahoma" w:cs="Tahoma"/>
          <w:bCs/>
          <w:color w:val="000000"/>
          <w:sz w:val="20"/>
        </w:rPr>
        <w:t>).</w:t>
      </w:r>
      <w:r w:rsidR="00B16BDD">
        <w:rPr>
          <w:rFonts w:ascii="Tahoma" w:eastAsia="Times New Roman" w:hAnsi="Tahoma" w:cs="Tahoma"/>
          <w:bCs/>
          <w:color w:val="000000"/>
          <w:sz w:val="20"/>
        </w:rPr>
        <w:t>”</w:t>
      </w:r>
    </w:p>
    <w:p w:rsidR="00BF7E82" w:rsidRDefault="00BC519B" w:rsidP="00BC519B">
      <w:pPr>
        <w:spacing w:after="120" w:line="260" w:lineRule="exact"/>
        <w:rPr>
          <w:rFonts w:ascii="Tahoma" w:eastAsia="Times New Roman" w:hAnsi="Tahoma" w:cs="Tahoma"/>
          <w:bCs/>
          <w:color w:val="000000"/>
          <w:sz w:val="20"/>
        </w:rPr>
      </w:pPr>
      <w:r>
        <w:rPr>
          <w:rFonts w:ascii="Tahoma" w:eastAsia="Times New Roman" w:hAnsi="Tahoma" w:cs="Tahoma"/>
          <w:bCs/>
          <w:color w:val="000000"/>
          <w:sz w:val="20"/>
        </w:rPr>
        <w:t>Are you familiar with the “mnemonic device” they’re talking about? It’s FOIL – “first, outer, inner, last.” It’s a method for multiplying binomials</w:t>
      </w:r>
      <w:r w:rsidR="00471803">
        <w:rPr>
          <w:rFonts w:ascii="Tahoma" w:eastAsia="Times New Roman" w:hAnsi="Tahoma" w:cs="Tahoma"/>
          <w:bCs/>
          <w:color w:val="000000"/>
          <w:sz w:val="20"/>
        </w:rPr>
        <w:t xml:space="preserve">: </w:t>
      </w:r>
      <w:r w:rsidR="00BE4581">
        <w:rPr>
          <w:rFonts w:ascii="Tahoma" w:eastAsia="Times New Roman" w:hAnsi="Tahoma" w:cs="Tahoma"/>
          <w:bCs/>
          <w:color w:val="000000"/>
          <w:sz w:val="20"/>
        </w:rPr>
        <w:br/>
      </w:r>
      <w:r w:rsidR="00471803" w:rsidRPr="00BC519B">
        <w:rPr>
          <w:rFonts w:ascii="Tahoma" w:eastAsia="Times New Roman" w:hAnsi="Tahoma" w:cs="Tahoma"/>
          <w:bCs/>
          <w:color w:val="000000"/>
          <w:sz w:val="20"/>
        </w:rPr>
        <w:t>(</w:t>
      </w:r>
      <w:r w:rsidR="00471803" w:rsidRPr="00BC519B">
        <w:rPr>
          <w:rFonts w:ascii="Tahoma" w:eastAsia="Times New Roman" w:hAnsi="Tahoma" w:cs="Tahoma"/>
          <w:bCs/>
          <w:i/>
          <w:iCs/>
          <w:color w:val="000000"/>
          <w:sz w:val="20"/>
        </w:rPr>
        <w:t>a</w:t>
      </w:r>
      <w:r w:rsidR="00471803" w:rsidRPr="00BC519B">
        <w:rPr>
          <w:rFonts w:ascii="Tahoma" w:eastAsia="Times New Roman" w:hAnsi="Tahoma" w:cs="Tahoma"/>
          <w:bCs/>
          <w:color w:val="000000"/>
          <w:sz w:val="20"/>
        </w:rPr>
        <w:t xml:space="preserve"> + </w:t>
      </w:r>
      <w:r w:rsidR="00471803" w:rsidRPr="00BC519B">
        <w:rPr>
          <w:rFonts w:ascii="Tahoma" w:eastAsia="Times New Roman" w:hAnsi="Tahoma" w:cs="Tahoma"/>
          <w:bCs/>
          <w:i/>
          <w:iCs/>
          <w:color w:val="000000"/>
          <w:sz w:val="20"/>
        </w:rPr>
        <w:t>b</w:t>
      </w:r>
      <w:r w:rsidR="00471803" w:rsidRPr="00BC519B">
        <w:rPr>
          <w:rFonts w:ascii="Tahoma" w:eastAsia="Times New Roman" w:hAnsi="Tahoma" w:cs="Tahoma"/>
          <w:bCs/>
          <w:color w:val="000000"/>
          <w:sz w:val="20"/>
        </w:rPr>
        <w:t>)(</w:t>
      </w:r>
      <w:r w:rsidR="00471803" w:rsidRPr="00BC519B">
        <w:rPr>
          <w:rFonts w:ascii="Tahoma" w:eastAsia="Times New Roman" w:hAnsi="Tahoma" w:cs="Tahoma"/>
          <w:bCs/>
          <w:i/>
          <w:iCs/>
          <w:color w:val="000000"/>
          <w:sz w:val="20"/>
        </w:rPr>
        <w:t>x</w:t>
      </w:r>
      <w:r w:rsidR="00471803" w:rsidRPr="00BC519B">
        <w:rPr>
          <w:rFonts w:ascii="Tahoma" w:eastAsia="Times New Roman" w:hAnsi="Tahoma" w:cs="Tahoma"/>
          <w:bCs/>
          <w:color w:val="000000"/>
          <w:sz w:val="20"/>
        </w:rPr>
        <w:t xml:space="preserve"> + </w:t>
      </w:r>
      <w:r w:rsidR="00471803" w:rsidRPr="00BC519B">
        <w:rPr>
          <w:rFonts w:ascii="Tahoma" w:eastAsia="Times New Roman" w:hAnsi="Tahoma" w:cs="Tahoma"/>
          <w:bCs/>
          <w:i/>
          <w:iCs/>
          <w:color w:val="000000"/>
          <w:sz w:val="20"/>
        </w:rPr>
        <w:t>y</w:t>
      </w:r>
      <w:r w:rsidR="00471803">
        <w:rPr>
          <w:rFonts w:ascii="Tahoma" w:eastAsia="Times New Roman" w:hAnsi="Tahoma" w:cs="Tahoma"/>
          <w:bCs/>
          <w:color w:val="000000"/>
          <w:sz w:val="20"/>
        </w:rPr>
        <w:t xml:space="preserve">) = </w:t>
      </w:r>
      <w:r w:rsidR="00471803" w:rsidRPr="00471803">
        <w:rPr>
          <w:rFonts w:ascii="Tahoma" w:eastAsia="Times New Roman" w:hAnsi="Tahoma" w:cs="Tahoma"/>
          <w:bCs/>
          <w:i/>
          <w:color w:val="000000"/>
          <w:sz w:val="20"/>
        </w:rPr>
        <w:t>ax</w:t>
      </w:r>
      <w:r w:rsidR="00471803">
        <w:rPr>
          <w:rFonts w:ascii="Tahoma" w:eastAsia="Times New Roman" w:hAnsi="Tahoma" w:cs="Tahoma"/>
          <w:bCs/>
          <w:color w:val="000000"/>
          <w:sz w:val="20"/>
        </w:rPr>
        <w:t xml:space="preserve"> + </w:t>
      </w:r>
      <w:r w:rsidR="00471803" w:rsidRPr="00471803">
        <w:rPr>
          <w:rFonts w:ascii="Tahoma" w:eastAsia="Times New Roman" w:hAnsi="Tahoma" w:cs="Tahoma"/>
          <w:bCs/>
          <w:i/>
          <w:color w:val="000000"/>
          <w:sz w:val="20"/>
        </w:rPr>
        <w:t>ay</w:t>
      </w:r>
      <w:r w:rsidR="00471803">
        <w:rPr>
          <w:rFonts w:ascii="Tahoma" w:eastAsia="Times New Roman" w:hAnsi="Tahoma" w:cs="Tahoma"/>
          <w:bCs/>
          <w:color w:val="000000"/>
          <w:sz w:val="20"/>
        </w:rPr>
        <w:t xml:space="preserve"> + </w:t>
      </w:r>
      <w:r w:rsidR="00471803" w:rsidRPr="00471803">
        <w:rPr>
          <w:rFonts w:ascii="Tahoma" w:eastAsia="Times New Roman" w:hAnsi="Tahoma" w:cs="Tahoma"/>
          <w:bCs/>
          <w:i/>
          <w:color w:val="000000"/>
          <w:sz w:val="20"/>
        </w:rPr>
        <w:t>bx</w:t>
      </w:r>
      <w:r w:rsidR="00471803">
        <w:rPr>
          <w:rFonts w:ascii="Tahoma" w:eastAsia="Times New Roman" w:hAnsi="Tahoma" w:cs="Tahoma"/>
          <w:bCs/>
          <w:color w:val="000000"/>
          <w:sz w:val="20"/>
        </w:rPr>
        <w:t xml:space="preserve"> + </w:t>
      </w:r>
      <w:r w:rsidR="00471803" w:rsidRPr="00471803">
        <w:rPr>
          <w:rFonts w:ascii="Tahoma" w:eastAsia="Times New Roman" w:hAnsi="Tahoma" w:cs="Tahoma"/>
          <w:bCs/>
          <w:i/>
          <w:color w:val="000000"/>
          <w:sz w:val="20"/>
        </w:rPr>
        <w:t>by</w:t>
      </w:r>
      <w:r w:rsidR="00471803">
        <w:rPr>
          <w:rFonts w:ascii="Tahoma" w:eastAsia="Times New Roman" w:hAnsi="Tahoma" w:cs="Tahoma"/>
          <w:bCs/>
          <w:color w:val="000000"/>
          <w:sz w:val="20"/>
        </w:rPr>
        <w:t>.</w:t>
      </w:r>
      <w:r>
        <w:rPr>
          <w:rFonts w:ascii="Tahoma" w:eastAsia="Times New Roman" w:hAnsi="Tahoma" w:cs="Tahoma"/>
          <w:bCs/>
          <w:color w:val="000000"/>
          <w:sz w:val="20"/>
        </w:rPr>
        <w:t xml:space="preserve"> </w:t>
      </w:r>
      <w:r w:rsidR="008E3542">
        <w:rPr>
          <w:rFonts w:ascii="Tahoma" w:eastAsia="Times New Roman" w:hAnsi="Tahoma" w:cs="Tahoma"/>
          <w:bCs/>
          <w:color w:val="000000"/>
          <w:sz w:val="20"/>
        </w:rPr>
        <w:t>The concept behind it is the distributive property. A simple example is that 13 x 8 i</w:t>
      </w:r>
      <w:bookmarkStart w:id="0" w:name="_GoBack"/>
      <w:bookmarkEnd w:id="0"/>
      <w:r w:rsidR="008E3542">
        <w:rPr>
          <w:rFonts w:ascii="Tahoma" w:eastAsia="Times New Roman" w:hAnsi="Tahoma" w:cs="Tahoma"/>
          <w:bCs/>
          <w:color w:val="000000"/>
          <w:sz w:val="20"/>
        </w:rPr>
        <w:t xml:space="preserve">s the same as </w:t>
      </w:r>
      <w:r w:rsidR="00154585">
        <w:rPr>
          <w:rFonts w:ascii="Tahoma" w:eastAsia="Times New Roman" w:hAnsi="Tahoma" w:cs="Tahoma"/>
          <w:bCs/>
          <w:color w:val="000000"/>
          <w:sz w:val="20"/>
        </w:rPr>
        <w:t>(</w:t>
      </w:r>
      <w:r w:rsidR="008E3542">
        <w:rPr>
          <w:rFonts w:ascii="Tahoma" w:eastAsia="Times New Roman" w:hAnsi="Tahoma" w:cs="Tahoma"/>
          <w:bCs/>
          <w:color w:val="000000"/>
          <w:sz w:val="20"/>
        </w:rPr>
        <w:t>10 x 8</w:t>
      </w:r>
      <w:r w:rsidR="00154585">
        <w:rPr>
          <w:rFonts w:ascii="Tahoma" w:eastAsia="Times New Roman" w:hAnsi="Tahoma" w:cs="Tahoma"/>
          <w:bCs/>
          <w:color w:val="000000"/>
          <w:sz w:val="20"/>
        </w:rPr>
        <w:t>)</w:t>
      </w:r>
      <w:r w:rsidR="008E3542">
        <w:rPr>
          <w:rFonts w:ascii="Tahoma" w:eastAsia="Times New Roman" w:hAnsi="Tahoma" w:cs="Tahoma"/>
          <w:bCs/>
          <w:color w:val="000000"/>
          <w:sz w:val="20"/>
        </w:rPr>
        <w:t xml:space="preserve"> + </w:t>
      </w:r>
      <w:r w:rsidR="00154585">
        <w:rPr>
          <w:rFonts w:ascii="Tahoma" w:eastAsia="Times New Roman" w:hAnsi="Tahoma" w:cs="Tahoma"/>
          <w:bCs/>
          <w:color w:val="000000"/>
          <w:sz w:val="20"/>
        </w:rPr>
        <w:t>(</w:t>
      </w:r>
      <w:r w:rsidR="008E3542">
        <w:rPr>
          <w:rFonts w:ascii="Tahoma" w:eastAsia="Times New Roman" w:hAnsi="Tahoma" w:cs="Tahoma"/>
          <w:bCs/>
          <w:color w:val="000000"/>
          <w:sz w:val="20"/>
        </w:rPr>
        <w:t>3 x 8</w:t>
      </w:r>
      <w:r w:rsidR="00154585">
        <w:rPr>
          <w:rFonts w:ascii="Tahoma" w:eastAsia="Times New Roman" w:hAnsi="Tahoma" w:cs="Tahoma"/>
          <w:bCs/>
          <w:color w:val="000000"/>
          <w:sz w:val="20"/>
        </w:rPr>
        <w:t>)</w:t>
      </w:r>
      <w:r w:rsidR="008E3542">
        <w:rPr>
          <w:rFonts w:ascii="Tahoma" w:eastAsia="Times New Roman" w:hAnsi="Tahoma" w:cs="Tahoma"/>
          <w:bCs/>
          <w:color w:val="000000"/>
          <w:sz w:val="20"/>
        </w:rPr>
        <w:t xml:space="preserve"> (breaking the </w:t>
      </w:r>
      <w:r w:rsidR="00154585">
        <w:rPr>
          <w:rFonts w:ascii="Tahoma" w:eastAsia="Times New Roman" w:hAnsi="Tahoma" w:cs="Tahoma"/>
          <w:bCs/>
          <w:color w:val="000000"/>
          <w:sz w:val="20"/>
        </w:rPr>
        <w:t>13 into 10+3)</w:t>
      </w:r>
      <w:r w:rsidR="008E3542">
        <w:rPr>
          <w:rFonts w:ascii="Tahoma" w:eastAsia="Times New Roman" w:hAnsi="Tahoma" w:cs="Tahoma"/>
          <w:bCs/>
          <w:color w:val="000000"/>
          <w:sz w:val="20"/>
        </w:rPr>
        <w:t xml:space="preserve">. This simplifies the calculation (80 + 24) and </w:t>
      </w:r>
      <w:r w:rsidR="00BF7E82">
        <w:rPr>
          <w:rFonts w:ascii="Tahoma" w:eastAsia="Times New Roman" w:hAnsi="Tahoma" w:cs="Tahoma"/>
          <w:bCs/>
          <w:color w:val="000000"/>
          <w:sz w:val="20"/>
        </w:rPr>
        <w:t>makes a nice connection to the area model for multiplication:</w:t>
      </w:r>
    </w:p>
    <w:p w:rsidR="00BC519B" w:rsidRDefault="00BF7E82" w:rsidP="00BC519B">
      <w:pPr>
        <w:spacing w:after="120" w:line="260" w:lineRule="exact"/>
        <w:rPr>
          <w:rFonts w:ascii="Tahoma" w:eastAsia="Times New Roman" w:hAnsi="Tahoma" w:cs="Tahoma"/>
          <w:bCs/>
          <w:color w:val="000000"/>
          <w:sz w:val="20"/>
        </w:rPr>
      </w:pPr>
      <w:r>
        <w:rPr>
          <w:rFonts w:ascii="Tahoma" w:eastAsia="Times New Roman" w:hAnsi="Tahoma" w:cs="Tahoma"/>
          <w:bCs/>
          <w:color w:val="000000"/>
          <w:sz w:val="20"/>
        </w:rPr>
        <w:t xml:space="preserve">Everything we ask students to learn has an “understanding” component to it. Make sure that teachers focus on this part as well as the procedural part. </w:t>
      </w:r>
    </w:p>
    <w:p w:rsidR="00495D29" w:rsidRPr="00081E5C" w:rsidRDefault="00495D29" w:rsidP="002D39A7">
      <w:pPr>
        <w:ind w:right="-90"/>
        <w:rPr>
          <w:rFonts w:ascii="Arial Bold" w:eastAsia="Times New Roman" w:hAnsi="Arial Bold" w:cs="Tahoma"/>
          <w:b/>
          <w:bCs/>
          <w:color w:val="000000"/>
          <w:sz w:val="6"/>
        </w:rPr>
      </w:pPr>
    </w:p>
    <w:p w:rsidR="00814980" w:rsidRDefault="00AD7FE7" w:rsidP="00BA4DDD">
      <w:pPr>
        <w:ind w:right="-90"/>
        <w:rPr>
          <w:rFonts w:ascii="Tahoma" w:eastAsia="Times New Roman" w:hAnsi="Tahoma" w:cs="Tahoma"/>
          <w:color w:val="000000"/>
          <w:sz w:val="20"/>
          <w:szCs w:val="20"/>
        </w:rPr>
      </w:pPr>
      <w:r>
        <w:rPr>
          <w:rFonts w:ascii="Tahoma" w:eastAsia="Times New Roman" w:hAnsi="Tahoma" w:cs="Tahoma"/>
          <w:color w:val="000000"/>
          <w:sz w:val="20"/>
          <w:szCs w:val="20"/>
        </w:rPr>
        <w:pict>
          <v:rect id="_x0000_i1026" style="width:0;height:1.5pt" o:hralign="center" o:hrstd="t" o:hr="t" fillcolor="#a0a0a0" stroked="f"/>
        </w:pict>
      </w:r>
    </w:p>
    <w:p w:rsidR="00814980" w:rsidRPr="001368F9" w:rsidRDefault="00814980" w:rsidP="00BA4DDD">
      <w:pPr>
        <w:ind w:right="-90"/>
        <w:rPr>
          <w:rFonts w:ascii="Tahoma" w:eastAsia="Times New Roman" w:hAnsi="Tahoma" w:cs="Tahoma"/>
          <w:color w:val="000000"/>
          <w:sz w:val="18"/>
          <w:szCs w:val="20"/>
        </w:rPr>
      </w:pPr>
      <w:r w:rsidRPr="001368F9">
        <w:rPr>
          <w:rFonts w:ascii="Tahoma" w:eastAsia="Times New Roman" w:hAnsi="Tahoma" w:cs="Tahoma"/>
          <w:color w:val="000000"/>
          <w:sz w:val="18"/>
        </w:rPr>
        <w:t xml:space="preserve">Please share this update with principals, </w:t>
      </w:r>
      <w:r w:rsidR="00837E3E" w:rsidRPr="001368F9">
        <w:rPr>
          <w:rFonts w:ascii="Tahoma" w:eastAsia="Times New Roman" w:hAnsi="Tahoma" w:cs="Tahoma"/>
          <w:color w:val="000000"/>
          <w:sz w:val="18"/>
        </w:rPr>
        <w:t>curriculum</w:t>
      </w:r>
      <w:r w:rsidRPr="001368F9">
        <w:rPr>
          <w:rFonts w:ascii="Tahoma" w:eastAsia="Times New Roman" w:hAnsi="Tahoma" w:cs="Tahoma"/>
          <w:color w:val="000000"/>
          <w:sz w:val="18"/>
        </w:rPr>
        <w:t xml:space="preserve"> chairs and teachers. If you have any questions </w:t>
      </w:r>
      <w:r w:rsidR="004946B7" w:rsidRPr="001368F9">
        <w:rPr>
          <w:rFonts w:ascii="Tahoma" w:eastAsia="Times New Roman" w:hAnsi="Tahoma" w:cs="Tahoma"/>
          <w:color w:val="000000"/>
          <w:sz w:val="18"/>
        </w:rPr>
        <w:t xml:space="preserve">or need any help in </w:t>
      </w:r>
      <w:r w:rsidR="00336260" w:rsidRPr="001368F9">
        <w:rPr>
          <w:rFonts w:ascii="Tahoma" w:eastAsia="Times New Roman" w:hAnsi="Tahoma" w:cs="Tahoma"/>
          <w:color w:val="000000"/>
          <w:sz w:val="18"/>
        </w:rPr>
        <w:t>supporting math</w:t>
      </w:r>
      <w:r w:rsidR="001368F9">
        <w:rPr>
          <w:rFonts w:ascii="Tahoma" w:eastAsia="Times New Roman" w:hAnsi="Tahoma" w:cs="Tahoma"/>
          <w:color w:val="000000"/>
          <w:sz w:val="18"/>
        </w:rPr>
        <w:t>ematics</w:t>
      </w:r>
      <w:r w:rsidR="00336260" w:rsidRPr="001368F9">
        <w:rPr>
          <w:rFonts w:ascii="Tahoma" w:eastAsia="Times New Roman" w:hAnsi="Tahoma" w:cs="Tahoma"/>
          <w:color w:val="000000"/>
          <w:sz w:val="18"/>
        </w:rPr>
        <w:t xml:space="preserve"> or science work,</w:t>
      </w:r>
      <w:r w:rsidR="004946B7" w:rsidRPr="001368F9">
        <w:rPr>
          <w:rFonts w:ascii="Tahoma" w:eastAsia="Times New Roman" w:hAnsi="Tahoma" w:cs="Tahoma"/>
          <w:color w:val="000000"/>
          <w:sz w:val="18"/>
        </w:rPr>
        <w:t xml:space="preserve"> </w:t>
      </w:r>
      <w:r w:rsidRPr="001368F9">
        <w:rPr>
          <w:rFonts w:ascii="Tahoma" w:eastAsia="Times New Roman" w:hAnsi="Tahoma" w:cs="Tahoma"/>
          <w:color w:val="000000"/>
          <w:sz w:val="18"/>
        </w:rPr>
        <w:t>please contact Theron Blakeslee at 517-244-1201 or </w:t>
      </w:r>
      <w:hyperlink r:id="rId8" w:tgtFrame="_blank" w:tooltip="Ctrl+Click to follow link" w:history="1">
        <w:r w:rsidRPr="001368F9">
          <w:rPr>
            <w:rFonts w:ascii="Tahoma" w:eastAsia="Times New Roman" w:hAnsi="Tahoma" w:cs="Tahoma"/>
            <w:color w:val="0000FF"/>
            <w:sz w:val="18"/>
            <w:u w:val="single"/>
          </w:rPr>
          <w:t>tblakesl@inghamisd.org</w:t>
        </w:r>
      </w:hyperlink>
      <w:r w:rsidRPr="001368F9">
        <w:rPr>
          <w:rFonts w:ascii="Tahoma" w:eastAsia="Times New Roman" w:hAnsi="Tahoma" w:cs="Tahoma"/>
          <w:color w:val="000000"/>
          <w:sz w:val="18"/>
        </w:rPr>
        <w:t>.</w:t>
      </w:r>
    </w:p>
    <w:sectPr w:rsidR="00814980" w:rsidRPr="001368F9" w:rsidSect="00D0137B">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23CE3"/>
    <w:multiLevelType w:val="hybridMultilevel"/>
    <w:tmpl w:val="0BC25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2A30D3"/>
    <w:multiLevelType w:val="hybridMultilevel"/>
    <w:tmpl w:val="9698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FB5BD0"/>
    <w:multiLevelType w:val="hybridMultilevel"/>
    <w:tmpl w:val="18F2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CB633C"/>
    <w:multiLevelType w:val="multilevel"/>
    <w:tmpl w:val="77BE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80"/>
    <w:rsid w:val="00011713"/>
    <w:rsid w:val="00053A66"/>
    <w:rsid w:val="00081E5C"/>
    <w:rsid w:val="000B68BC"/>
    <w:rsid w:val="00107C3E"/>
    <w:rsid w:val="001368F9"/>
    <w:rsid w:val="00142B13"/>
    <w:rsid w:val="00154585"/>
    <w:rsid w:val="001741D1"/>
    <w:rsid w:val="001E592A"/>
    <w:rsid w:val="001F4870"/>
    <w:rsid w:val="00214B06"/>
    <w:rsid w:val="002D39A7"/>
    <w:rsid w:val="002F5839"/>
    <w:rsid w:val="002F6301"/>
    <w:rsid w:val="00324084"/>
    <w:rsid w:val="00336260"/>
    <w:rsid w:val="0034269D"/>
    <w:rsid w:val="0039365F"/>
    <w:rsid w:val="003A5E21"/>
    <w:rsid w:val="00441A65"/>
    <w:rsid w:val="00442132"/>
    <w:rsid w:val="00471803"/>
    <w:rsid w:val="004946B7"/>
    <w:rsid w:val="00495D29"/>
    <w:rsid w:val="004A3136"/>
    <w:rsid w:val="004A4868"/>
    <w:rsid w:val="004D7BE9"/>
    <w:rsid w:val="005352C2"/>
    <w:rsid w:val="00537B47"/>
    <w:rsid w:val="005410D2"/>
    <w:rsid w:val="00542B9F"/>
    <w:rsid w:val="005614AB"/>
    <w:rsid w:val="00561D0E"/>
    <w:rsid w:val="00565BE0"/>
    <w:rsid w:val="00571F4D"/>
    <w:rsid w:val="00587BE5"/>
    <w:rsid w:val="005A193D"/>
    <w:rsid w:val="005A7517"/>
    <w:rsid w:val="005D74C2"/>
    <w:rsid w:val="006720FA"/>
    <w:rsid w:val="006C7E14"/>
    <w:rsid w:val="006D2685"/>
    <w:rsid w:val="006D29BB"/>
    <w:rsid w:val="006D4B57"/>
    <w:rsid w:val="006D6541"/>
    <w:rsid w:val="007027E5"/>
    <w:rsid w:val="00774878"/>
    <w:rsid w:val="007A392E"/>
    <w:rsid w:val="007E57AE"/>
    <w:rsid w:val="007F12D2"/>
    <w:rsid w:val="00814980"/>
    <w:rsid w:val="00816AB1"/>
    <w:rsid w:val="0081748B"/>
    <w:rsid w:val="00837E3E"/>
    <w:rsid w:val="008B7DC2"/>
    <w:rsid w:val="008D0045"/>
    <w:rsid w:val="008E3542"/>
    <w:rsid w:val="00901ACD"/>
    <w:rsid w:val="0091426C"/>
    <w:rsid w:val="00987451"/>
    <w:rsid w:val="009921CC"/>
    <w:rsid w:val="00A44351"/>
    <w:rsid w:val="00A916C0"/>
    <w:rsid w:val="00A951CE"/>
    <w:rsid w:val="00AD7FE7"/>
    <w:rsid w:val="00B023FC"/>
    <w:rsid w:val="00B16BDD"/>
    <w:rsid w:val="00B43ACF"/>
    <w:rsid w:val="00B45AF8"/>
    <w:rsid w:val="00B618F7"/>
    <w:rsid w:val="00BA4DDD"/>
    <w:rsid w:val="00BC519B"/>
    <w:rsid w:val="00BE4581"/>
    <w:rsid w:val="00BF7E82"/>
    <w:rsid w:val="00C11C22"/>
    <w:rsid w:val="00C41F68"/>
    <w:rsid w:val="00C44006"/>
    <w:rsid w:val="00C77779"/>
    <w:rsid w:val="00C86CD6"/>
    <w:rsid w:val="00C95F45"/>
    <w:rsid w:val="00CA0E9C"/>
    <w:rsid w:val="00CB6135"/>
    <w:rsid w:val="00D0137B"/>
    <w:rsid w:val="00D31874"/>
    <w:rsid w:val="00D331C5"/>
    <w:rsid w:val="00DD5529"/>
    <w:rsid w:val="00E47140"/>
    <w:rsid w:val="00ED266D"/>
    <w:rsid w:val="00F07763"/>
    <w:rsid w:val="00F11007"/>
    <w:rsid w:val="00F21128"/>
    <w:rsid w:val="00F574CD"/>
    <w:rsid w:val="00FB69DD"/>
    <w:rsid w:val="00FE194C"/>
    <w:rsid w:val="00FE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7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14980"/>
  </w:style>
  <w:style w:type="character" w:customStyle="1" w:styleId="apple-converted-space">
    <w:name w:val="apple-converted-space"/>
    <w:basedOn w:val="DefaultParagraphFont"/>
    <w:rsid w:val="00814980"/>
  </w:style>
  <w:style w:type="character" w:styleId="Hyperlink">
    <w:name w:val="Hyperlink"/>
    <w:basedOn w:val="DefaultParagraphFont"/>
    <w:uiPriority w:val="99"/>
    <w:unhideWhenUsed/>
    <w:rsid w:val="00814980"/>
    <w:rPr>
      <w:color w:val="0000FF"/>
      <w:u w:val="single"/>
    </w:rPr>
  </w:style>
  <w:style w:type="paragraph" w:styleId="NormalWeb">
    <w:name w:val="Normal (Web)"/>
    <w:basedOn w:val="Normal"/>
    <w:uiPriority w:val="99"/>
    <w:semiHidden/>
    <w:unhideWhenUsed/>
    <w:rsid w:val="00814980"/>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14980"/>
    <w:rPr>
      <w:b/>
      <w:bCs/>
    </w:rPr>
  </w:style>
  <w:style w:type="paragraph" w:styleId="ListParagraph">
    <w:name w:val="List Paragraph"/>
    <w:basedOn w:val="Normal"/>
    <w:uiPriority w:val="34"/>
    <w:qFormat/>
    <w:rsid w:val="00CB6135"/>
    <w:pPr>
      <w:ind w:left="720"/>
      <w:contextualSpacing/>
    </w:pPr>
  </w:style>
  <w:style w:type="character" w:styleId="Emphasis">
    <w:name w:val="Emphasis"/>
    <w:basedOn w:val="DefaultParagraphFont"/>
    <w:uiPriority w:val="20"/>
    <w:qFormat/>
    <w:rsid w:val="006720FA"/>
    <w:rPr>
      <w:i/>
      <w:iCs/>
    </w:rPr>
  </w:style>
  <w:style w:type="character" w:styleId="FollowedHyperlink">
    <w:name w:val="FollowedHyperlink"/>
    <w:basedOn w:val="DefaultParagraphFont"/>
    <w:uiPriority w:val="99"/>
    <w:semiHidden/>
    <w:unhideWhenUsed/>
    <w:rsid w:val="00571F4D"/>
    <w:rPr>
      <w:color w:val="800080" w:themeColor="followedHyperlink"/>
      <w:u w:val="single"/>
    </w:rPr>
  </w:style>
  <w:style w:type="paragraph" w:styleId="BalloonText">
    <w:name w:val="Balloon Text"/>
    <w:basedOn w:val="Normal"/>
    <w:link w:val="BalloonTextChar"/>
    <w:uiPriority w:val="99"/>
    <w:semiHidden/>
    <w:unhideWhenUsed/>
    <w:rsid w:val="002D39A7"/>
    <w:rPr>
      <w:rFonts w:ascii="Tahoma" w:hAnsi="Tahoma" w:cs="Tahoma"/>
      <w:sz w:val="16"/>
      <w:szCs w:val="16"/>
    </w:rPr>
  </w:style>
  <w:style w:type="character" w:customStyle="1" w:styleId="BalloonTextChar">
    <w:name w:val="Balloon Text Char"/>
    <w:basedOn w:val="DefaultParagraphFont"/>
    <w:link w:val="BalloonText"/>
    <w:uiPriority w:val="99"/>
    <w:semiHidden/>
    <w:rsid w:val="002D39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7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14980"/>
  </w:style>
  <w:style w:type="character" w:customStyle="1" w:styleId="apple-converted-space">
    <w:name w:val="apple-converted-space"/>
    <w:basedOn w:val="DefaultParagraphFont"/>
    <w:rsid w:val="00814980"/>
  </w:style>
  <w:style w:type="character" w:styleId="Hyperlink">
    <w:name w:val="Hyperlink"/>
    <w:basedOn w:val="DefaultParagraphFont"/>
    <w:uiPriority w:val="99"/>
    <w:unhideWhenUsed/>
    <w:rsid w:val="00814980"/>
    <w:rPr>
      <w:color w:val="0000FF"/>
      <w:u w:val="single"/>
    </w:rPr>
  </w:style>
  <w:style w:type="paragraph" w:styleId="NormalWeb">
    <w:name w:val="Normal (Web)"/>
    <w:basedOn w:val="Normal"/>
    <w:uiPriority w:val="99"/>
    <w:semiHidden/>
    <w:unhideWhenUsed/>
    <w:rsid w:val="00814980"/>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14980"/>
    <w:rPr>
      <w:b/>
      <w:bCs/>
    </w:rPr>
  </w:style>
  <w:style w:type="paragraph" w:styleId="ListParagraph">
    <w:name w:val="List Paragraph"/>
    <w:basedOn w:val="Normal"/>
    <w:uiPriority w:val="34"/>
    <w:qFormat/>
    <w:rsid w:val="00CB6135"/>
    <w:pPr>
      <w:ind w:left="720"/>
      <w:contextualSpacing/>
    </w:pPr>
  </w:style>
  <w:style w:type="character" w:styleId="Emphasis">
    <w:name w:val="Emphasis"/>
    <w:basedOn w:val="DefaultParagraphFont"/>
    <w:uiPriority w:val="20"/>
    <w:qFormat/>
    <w:rsid w:val="006720FA"/>
    <w:rPr>
      <w:i/>
      <w:iCs/>
    </w:rPr>
  </w:style>
  <w:style w:type="character" w:styleId="FollowedHyperlink">
    <w:name w:val="FollowedHyperlink"/>
    <w:basedOn w:val="DefaultParagraphFont"/>
    <w:uiPriority w:val="99"/>
    <w:semiHidden/>
    <w:unhideWhenUsed/>
    <w:rsid w:val="00571F4D"/>
    <w:rPr>
      <w:color w:val="800080" w:themeColor="followedHyperlink"/>
      <w:u w:val="single"/>
    </w:rPr>
  </w:style>
  <w:style w:type="paragraph" w:styleId="BalloonText">
    <w:name w:val="Balloon Text"/>
    <w:basedOn w:val="Normal"/>
    <w:link w:val="BalloonTextChar"/>
    <w:uiPriority w:val="99"/>
    <w:semiHidden/>
    <w:unhideWhenUsed/>
    <w:rsid w:val="002D39A7"/>
    <w:rPr>
      <w:rFonts w:ascii="Tahoma" w:hAnsi="Tahoma" w:cs="Tahoma"/>
      <w:sz w:val="16"/>
      <w:szCs w:val="16"/>
    </w:rPr>
  </w:style>
  <w:style w:type="character" w:customStyle="1" w:styleId="BalloonTextChar">
    <w:name w:val="Balloon Text Char"/>
    <w:basedOn w:val="DefaultParagraphFont"/>
    <w:link w:val="BalloonText"/>
    <w:uiPriority w:val="99"/>
    <w:semiHidden/>
    <w:rsid w:val="002D39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72859">
      <w:bodyDiv w:val="1"/>
      <w:marLeft w:val="0"/>
      <w:marRight w:val="0"/>
      <w:marTop w:val="0"/>
      <w:marBottom w:val="0"/>
      <w:divBdr>
        <w:top w:val="none" w:sz="0" w:space="0" w:color="auto"/>
        <w:left w:val="none" w:sz="0" w:space="0" w:color="auto"/>
        <w:bottom w:val="none" w:sz="0" w:space="0" w:color="auto"/>
        <w:right w:val="none" w:sz="0" w:space="0" w:color="auto"/>
      </w:divBdr>
    </w:div>
    <w:div w:id="1029062108">
      <w:bodyDiv w:val="1"/>
      <w:marLeft w:val="0"/>
      <w:marRight w:val="0"/>
      <w:marTop w:val="0"/>
      <w:marBottom w:val="0"/>
      <w:divBdr>
        <w:top w:val="none" w:sz="0" w:space="0" w:color="auto"/>
        <w:left w:val="none" w:sz="0" w:space="0" w:color="auto"/>
        <w:bottom w:val="none" w:sz="0" w:space="0" w:color="auto"/>
        <w:right w:val="none" w:sz="0" w:space="0" w:color="auto"/>
      </w:divBdr>
      <w:divsChild>
        <w:div w:id="356006124">
          <w:marLeft w:val="0"/>
          <w:marRight w:val="0"/>
          <w:marTop w:val="0"/>
          <w:marBottom w:val="0"/>
          <w:divBdr>
            <w:top w:val="none" w:sz="0" w:space="0" w:color="auto"/>
            <w:left w:val="none" w:sz="0" w:space="0" w:color="auto"/>
            <w:bottom w:val="none" w:sz="0" w:space="0" w:color="auto"/>
            <w:right w:val="none" w:sz="0" w:space="0" w:color="auto"/>
          </w:divBdr>
          <w:divsChild>
            <w:div w:id="502354793">
              <w:marLeft w:val="0"/>
              <w:marRight w:val="0"/>
              <w:marTop w:val="0"/>
              <w:marBottom w:val="0"/>
              <w:divBdr>
                <w:top w:val="none" w:sz="0" w:space="0" w:color="auto"/>
                <w:left w:val="none" w:sz="0" w:space="0" w:color="auto"/>
                <w:bottom w:val="none" w:sz="0" w:space="0" w:color="auto"/>
                <w:right w:val="none" w:sz="0" w:space="0" w:color="auto"/>
              </w:divBdr>
              <w:divsChild>
                <w:div w:id="243610692">
                  <w:marLeft w:val="0"/>
                  <w:marRight w:val="0"/>
                  <w:marTop w:val="0"/>
                  <w:marBottom w:val="0"/>
                  <w:divBdr>
                    <w:top w:val="none" w:sz="0" w:space="0" w:color="auto"/>
                    <w:left w:val="none" w:sz="0" w:space="0" w:color="auto"/>
                    <w:bottom w:val="none" w:sz="0" w:space="0" w:color="auto"/>
                    <w:right w:val="none" w:sz="0" w:space="0" w:color="auto"/>
                  </w:divBdr>
                  <w:divsChild>
                    <w:div w:id="1191990972">
                      <w:marLeft w:val="0"/>
                      <w:marRight w:val="0"/>
                      <w:marTop w:val="0"/>
                      <w:marBottom w:val="0"/>
                      <w:divBdr>
                        <w:top w:val="none" w:sz="0" w:space="0" w:color="auto"/>
                        <w:left w:val="none" w:sz="0" w:space="0" w:color="auto"/>
                        <w:bottom w:val="none" w:sz="0" w:space="0" w:color="auto"/>
                        <w:right w:val="none" w:sz="0" w:space="0" w:color="auto"/>
                      </w:divBdr>
                      <w:divsChild>
                        <w:div w:id="8381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779107">
      <w:bodyDiv w:val="1"/>
      <w:marLeft w:val="0"/>
      <w:marRight w:val="0"/>
      <w:marTop w:val="0"/>
      <w:marBottom w:val="0"/>
      <w:divBdr>
        <w:top w:val="none" w:sz="0" w:space="0" w:color="auto"/>
        <w:left w:val="none" w:sz="0" w:space="0" w:color="auto"/>
        <w:bottom w:val="none" w:sz="0" w:space="0" w:color="auto"/>
        <w:right w:val="none" w:sz="0" w:space="0" w:color="auto"/>
      </w:divBdr>
    </w:div>
    <w:div w:id="1671566963">
      <w:bodyDiv w:val="1"/>
      <w:marLeft w:val="0"/>
      <w:marRight w:val="0"/>
      <w:marTop w:val="0"/>
      <w:marBottom w:val="0"/>
      <w:divBdr>
        <w:top w:val="none" w:sz="0" w:space="0" w:color="auto"/>
        <w:left w:val="none" w:sz="0" w:space="0" w:color="auto"/>
        <w:bottom w:val="none" w:sz="0" w:space="0" w:color="auto"/>
        <w:right w:val="none" w:sz="0" w:space="0" w:color="auto"/>
      </w:divBdr>
      <w:divsChild>
        <w:div w:id="1402170128">
          <w:marLeft w:val="0"/>
          <w:marRight w:val="0"/>
          <w:marTop w:val="0"/>
          <w:marBottom w:val="0"/>
          <w:divBdr>
            <w:top w:val="none" w:sz="0" w:space="0" w:color="auto"/>
            <w:left w:val="none" w:sz="0" w:space="0" w:color="auto"/>
            <w:bottom w:val="none" w:sz="0" w:space="0" w:color="auto"/>
            <w:right w:val="none" w:sz="0" w:space="0" w:color="auto"/>
          </w:divBdr>
          <w:divsChild>
            <w:div w:id="1530220115">
              <w:marLeft w:val="0"/>
              <w:marRight w:val="0"/>
              <w:marTop w:val="0"/>
              <w:marBottom w:val="0"/>
              <w:divBdr>
                <w:top w:val="none" w:sz="0" w:space="0" w:color="auto"/>
                <w:left w:val="none" w:sz="0" w:space="0" w:color="auto"/>
                <w:bottom w:val="none" w:sz="0" w:space="0" w:color="auto"/>
                <w:right w:val="none" w:sz="0" w:space="0" w:color="auto"/>
              </w:divBdr>
              <w:divsChild>
                <w:div w:id="283511444">
                  <w:marLeft w:val="0"/>
                  <w:marRight w:val="0"/>
                  <w:marTop w:val="0"/>
                  <w:marBottom w:val="0"/>
                  <w:divBdr>
                    <w:top w:val="none" w:sz="0" w:space="0" w:color="auto"/>
                    <w:left w:val="none" w:sz="0" w:space="0" w:color="auto"/>
                    <w:bottom w:val="none" w:sz="0" w:space="0" w:color="auto"/>
                    <w:right w:val="none" w:sz="0" w:space="0" w:color="auto"/>
                  </w:divBdr>
                  <w:divsChild>
                    <w:div w:id="1543440538">
                      <w:marLeft w:val="0"/>
                      <w:marRight w:val="0"/>
                      <w:marTop w:val="0"/>
                      <w:marBottom w:val="0"/>
                      <w:divBdr>
                        <w:top w:val="none" w:sz="0" w:space="0" w:color="auto"/>
                        <w:left w:val="none" w:sz="0" w:space="0" w:color="auto"/>
                        <w:bottom w:val="none" w:sz="0" w:space="0" w:color="auto"/>
                        <w:right w:val="none" w:sz="0" w:space="0" w:color="auto"/>
                      </w:divBdr>
                      <w:divsChild>
                        <w:div w:id="6479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734922">
      <w:bodyDiv w:val="1"/>
      <w:marLeft w:val="0"/>
      <w:marRight w:val="0"/>
      <w:marTop w:val="0"/>
      <w:marBottom w:val="0"/>
      <w:divBdr>
        <w:top w:val="none" w:sz="0" w:space="0" w:color="auto"/>
        <w:left w:val="none" w:sz="0" w:space="0" w:color="auto"/>
        <w:bottom w:val="none" w:sz="0" w:space="0" w:color="auto"/>
        <w:right w:val="none" w:sz="0" w:space="0" w:color="auto"/>
      </w:divBdr>
      <w:divsChild>
        <w:div w:id="1163549084">
          <w:marLeft w:val="0"/>
          <w:marRight w:val="0"/>
          <w:marTop w:val="0"/>
          <w:marBottom w:val="0"/>
          <w:divBdr>
            <w:top w:val="none" w:sz="0" w:space="0" w:color="auto"/>
            <w:left w:val="none" w:sz="0" w:space="0" w:color="auto"/>
            <w:bottom w:val="none" w:sz="0" w:space="0" w:color="auto"/>
            <w:right w:val="none" w:sz="0" w:space="0" w:color="auto"/>
          </w:divBdr>
        </w:div>
      </w:divsChild>
    </w:div>
    <w:div w:id="1909220871">
      <w:bodyDiv w:val="1"/>
      <w:marLeft w:val="0"/>
      <w:marRight w:val="0"/>
      <w:marTop w:val="0"/>
      <w:marBottom w:val="0"/>
      <w:divBdr>
        <w:top w:val="none" w:sz="0" w:space="0" w:color="auto"/>
        <w:left w:val="none" w:sz="0" w:space="0" w:color="auto"/>
        <w:bottom w:val="none" w:sz="0" w:space="0" w:color="auto"/>
        <w:right w:val="none" w:sz="0" w:space="0" w:color="auto"/>
      </w:divBdr>
      <w:divsChild>
        <w:div w:id="2129858745">
          <w:marLeft w:val="0"/>
          <w:marRight w:val="0"/>
          <w:marTop w:val="0"/>
          <w:marBottom w:val="0"/>
          <w:divBdr>
            <w:top w:val="none" w:sz="0" w:space="0" w:color="auto"/>
            <w:left w:val="none" w:sz="0" w:space="0" w:color="auto"/>
            <w:bottom w:val="none" w:sz="0" w:space="0" w:color="auto"/>
            <w:right w:val="none" w:sz="0" w:space="0" w:color="auto"/>
          </w:divBdr>
        </w:div>
        <w:div w:id="1308392660">
          <w:marLeft w:val="0"/>
          <w:marRight w:val="0"/>
          <w:marTop w:val="0"/>
          <w:marBottom w:val="0"/>
          <w:divBdr>
            <w:top w:val="none" w:sz="0" w:space="0" w:color="auto"/>
            <w:left w:val="none" w:sz="0" w:space="0" w:color="auto"/>
            <w:bottom w:val="none" w:sz="0" w:space="0" w:color="auto"/>
            <w:right w:val="none" w:sz="0" w:space="0" w:color="auto"/>
          </w:divBdr>
          <w:divsChild>
            <w:div w:id="777914404">
              <w:marLeft w:val="0"/>
              <w:marRight w:val="0"/>
              <w:marTop w:val="0"/>
              <w:marBottom w:val="0"/>
              <w:divBdr>
                <w:top w:val="none" w:sz="0" w:space="0" w:color="auto"/>
                <w:left w:val="none" w:sz="0" w:space="0" w:color="auto"/>
                <w:bottom w:val="none" w:sz="0" w:space="0" w:color="auto"/>
                <w:right w:val="none" w:sz="0" w:space="0" w:color="auto"/>
              </w:divBdr>
              <w:divsChild>
                <w:div w:id="600261658">
                  <w:marLeft w:val="0"/>
                  <w:marRight w:val="0"/>
                  <w:marTop w:val="0"/>
                  <w:marBottom w:val="0"/>
                  <w:divBdr>
                    <w:top w:val="none" w:sz="0" w:space="0" w:color="auto"/>
                    <w:left w:val="none" w:sz="0" w:space="0" w:color="auto"/>
                    <w:bottom w:val="none" w:sz="0" w:space="0" w:color="auto"/>
                    <w:right w:val="none" w:sz="0" w:space="0" w:color="auto"/>
                  </w:divBdr>
                </w:div>
                <w:div w:id="1190530887">
                  <w:marLeft w:val="0"/>
                  <w:marRight w:val="0"/>
                  <w:marTop w:val="0"/>
                  <w:marBottom w:val="0"/>
                  <w:divBdr>
                    <w:top w:val="none" w:sz="0" w:space="0" w:color="auto"/>
                    <w:left w:val="none" w:sz="0" w:space="0" w:color="auto"/>
                    <w:bottom w:val="none" w:sz="0" w:space="0" w:color="auto"/>
                    <w:right w:val="none" w:sz="0" w:space="0" w:color="auto"/>
                  </w:divBdr>
                </w:div>
                <w:div w:id="671951263">
                  <w:marLeft w:val="0"/>
                  <w:marRight w:val="0"/>
                  <w:marTop w:val="0"/>
                  <w:marBottom w:val="0"/>
                  <w:divBdr>
                    <w:top w:val="none" w:sz="0" w:space="0" w:color="auto"/>
                    <w:left w:val="none" w:sz="0" w:space="0" w:color="auto"/>
                    <w:bottom w:val="none" w:sz="0" w:space="0" w:color="auto"/>
                    <w:right w:val="none" w:sz="0" w:space="0" w:color="auto"/>
                  </w:divBdr>
                </w:div>
                <w:div w:id="119762029">
                  <w:marLeft w:val="0"/>
                  <w:marRight w:val="0"/>
                  <w:marTop w:val="0"/>
                  <w:marBottom w:val="0"/>
                  <w:divBdr>
                    <w:top w:val="none" w:sz="0" w:space="0" w:color="auto"/>
                    <w:left w:val="none" w:sz="0" w:space="0" w:color="auto"/>
                    <w:bottom w:val="none" w:sz="0" w:space="0" w:color="auto"/>
                    <w:right w:val="none" w:sz="0" w:space="0" w:color="auto"/>
                  </w:divBdr>
                  <w:divsChild>
                    <w:div w:id="1260022118">
                      <w:marLeft w:val="0"/>
                      <w:marRight w:val="0"/>
                      <w:marTop w:val="0"/>
                      <w:marBottom w:val="0"/>
                      <w:divBdr>
                        <w:top w:val="none" w:sz="0" w:space="0" w:color="auto"/>
                        <w:left w:val="none" w:sz="0" w:space="0" w:color="auto"/>
                        <w:bottom w:val="none" w:sz="0" w:space="0" w:color="auto"/>
                        <w:right w:val="none" w:sz="0" w:space="0" w:color="auto"/>
                      </w:divBdr>
                      <w:divsChild>
                        <w:div w:id="297954797">
                          <w:marLeft w:val="0"/>
                          <w:marRight w:val="0"/>
                          <w:marTop w:val="0"/>
                          <w:marBottom w:val="0"/>
                          <w:divBdr>
                            <w:top w:val="none" w:sz="0" w:space="0" w:color="auto"/>
                            <w:left w:val="none" w:sz="0" w:space="0" w:color="auto"/>
                            <w:bottom w:val="none" w:sz="0" w:space="0" w:color="auto"/>
                            <w:right w:val="none" w:sz="0" w:space="0" w:color="auto"/>
                          </w:divBdr>
                          <w:divsChild>
                            <w:div w:id="1865170275">
                              <w:marLeft w:val="0"/>
                              <w:marRight w:val="0"/>
                              <w:marTop w:val="0"/>
                              <w:marBottom w:val="0"/>
                              <w:divBdr>
                                <w:top w:val="none" w:sz="0" w:space="0" w:color="auto"/>
                                <w:left w:val="none" w:sz="0" w:space="0" w:color="auto"/>
                                <w:bottom w:val="none" w:sz="0" w:space="0" w:color="auto"/>
                                <w:right w:val="none" w:sz="0" w:space="0" w:color="auto"/>
                              </w:divBdr>
                              <w:divsChild>
                                <w:div w:id="1592815629">
                                  <w:marLeft w:val="0"/>
                                  <w:marRight w:val="0"/>
                                  <w:marTop w:val="0"/>
                                  <w:marBottom w:val="0"/>
                                  <w:divBdr>
                                    <w:top w:val="none" w:sz="0" w:space="0" w:color="auto"/>
                                    <w:left w:val="none" w:sz="0" w:space="0" w:color="auto"/>
                                    <w:bottom w:val="none" w:sz="0" w:space="0" w:color="auto"/>
                                    <w:right w:val="none" w:sz="0" w:space="0" w:color="auto"/>
                                  </w:divBdr>
                                </w:div>
                                <w:div w:id="1497842432">
                                  <w:marLeft w:val="0"/>
                                  <w:marRight w:val="0"/>
                                  <w:marTop w:val="0"/>
                                  <w:marBottom w:val="0"/>
                                  <w:divBdr>
                                    <w:top w:val="none" w:sz="0" w:space="0" w:color="auto"/>
                                    <w:left w:val="none" w:sz="0" w:space="0" w:color="auto"/>
                                    <w:bottom w:val="none" w:sz="0" w:space="0" w:color="auto"/>
                                    <w:right w:val="none" w:sz="0" w:space="0" w:color="auto"/>
                                  </w:divBdr>
                                </w:div>
                                <w:div w:id="1758016636">
                                  <w:marLeft w:val="0"/>
                                  <w:marRight w:val="0"/>
                                  <w:marTop w:val="0"/>
                                  <w:marBottom w:val="0"/>
                                  <w:divBdr>
                                    <w:top w:val="none" w:sz="0" w:space="0" w:color="auto"/>
                                    <w:left w:val="none" w:sz="0" w:space="0" w:color="auto"/>
                                    <w:bottom w:val="none" w:sz="0" w:space="0" w:color="auto"/>
                                    <w:right w:val="none" w:sz="0" w:space="0" w:color="auto"/>
                                  </w:divBdr>
                                </w:div>
                                <w:div w:id="35089638">
                                  <w:marLeft w:val="0"/>
                                  <w:marRight w:val="0"/>
                                  <w:marTop w:val="0"/>
                                  <w:marBottom w:val="0"/>
                                  <w:divBdr>
                                    <w:top w:val="none" w:sz="0" w:space="0" w:color="auto"/>
                                    <w:left w:val="none" w:sz="0" w:space="0" w:color="auto"/>
                                    <w:bottom w:val="none" w:sz="0" w:space="0" w:color="auto"/>
                                    <w:right w:val="none" w:sz="0" w:space="0" w:color="auto"/>
                                  </w:divBdr>
                                </w:div>
                                <w:div w:id="1730227709">
                                  <w:marLeft w:val="0"/>
                                  <w:marRight w:val="0"/>
                                  <w:marTop w:val="0"/>
                                  <w:marBottom w:val="0"/>
                                  <w:divBdr>
                                    <w:top w:val="none" w:sz="0" w:space="0" w:color="auto"/>
                                    <w:left w:val="none" w:sz="0" w:space="0" w:color="auto"/>
                                    <w:bottom w:val="none" w:sz="0" w:space="0" w:color="auto"/>
                                    <w:right w:val="none" w:sz="0" w:space="0" w:color="auto"/>
                                  </w:divBdr>
                                </w:div>
                                <w:div w:id="1642149073">
                                  <w:marLeft w:val="0"/>
                                  <w:marRight w:val="0"/>
                                  <w:marTop w:val="0"/>
                                  <w:marBottom w:val="0"/>
                                  <w:divBdr>
                                    <w:top w:val="none" w:sz="0" w:space="0" w:color="auto"/>
                                    <w:left w:val="none" w:sz="0" w:space="0" w:color="auto"/>
                                    <w:bottom w:val="none" w:sz="0" w:space="0" w:color="auto"/>
                                    <w:right w:val="none" w:sz="0" w:space="0" w:color="auto"/>
                                  </w:divBdr>
                                </w:div>
                                <w:div w:id="1132409881">
                                  <w:marLeft w:val="0"/>
                                  <w:marRight w:val="0"/>
                                  <w:marTop w:val="0"/>
                                  <w:marBottom w:val="0"/>
                                  <w:divBdr>
                                    <w:top w:val="none" w:sz="0" w:space="0" w:color="auto"/>
                                    <w:left w:val="none" w:sz="0" w:space="0" w:color="auto"/>
                                    <w:bottom w:val="none" w:sz="0" w:space="0" w:color="auto"/>
                                    <w:right w:val="none" w:sz="0" w:space="0" w:color="auto"/>
                                  </w:divBdr>
                                </w:div>
                                <w:div w:id="1069578718">
                                  <w:marLeft w:val="0"/>
                                  <w:marRight w:val="0"/>
                                  <w:marTop w:val="0"/>
                                  <w:marBottom w:val="0"/>
                                  <w:divBdr>
                                    <w:top w:val="none" w:sz="0" w:space="0" w:color="auto"/>
                                    <w:left w:val="none" w:sz="0" w:space="0" w:color="auto"/>
                                    <w:bottom w:val="none" w:sz="0" w:space="0" w:color="auto"/>
                                    <w:right w:val="none" w:sz="0" w:space="0" w:color="auto"/>
                                  </w:divBdr>
                                </w:div>
                                <w:div w:id="1416635907">
                                  <w:marLeft w:val="0"/>
                                  <w:marRight w:val="0"/>
                                  <w:marTop w:val="0"/>
                                  <w:marBottom w:val="0"/>
                                  <w:divBdr>
                                    <w:top w:val="none" w:sz="0" w:space="0" w:color="auto"/>
                                    <w:left w:val="none" w:sz="0" w:space="0" w:color="auto"/>
                                    <w:bottom w:val="none" w:sz="0" w:space="0" w:color="auto"/>
                                    <w:right w:val="none" w:sz="0" w:space="0" w:color="auto"/>
                                  </w:divBdr>
                                </w:div>
                                <w:div w:id="1274484790">
                                  <w:marLeft w:val="0"/>
                                  <w:marRight w:val="0"/>
                                  <w:marTop w:val="0"/>
                                  <w:marBottom w:val="0"/>
                                  <w:divBdr>
                                    <w:top w:val="none" w:sz="0" w:space="0" w:color="auto"/>
                                    <w:left w:val="none" w:sz="0" w:space="0" w:color="auto"/>
                                    <w:bottom w:val="none" w:sz="0" w:space="0" w:color="auto"/>
                                    <w:right w:val="none" w:sz="0" w:space="0" w:color="auto"/>
                                  </w:divBdr>
                                </w:div>
                                <w:div w:id="1761021235">
                                  <w:marLeft w:val="0"/>
                                  <w:marRight w:val="0"/>
                                  <w:marTop w:val="0"/>
                                  <w:marBottom w:val="0"/>
                                  <w:divBdr>
                                    <w:top w:val="none" w:sz="0" w:space="0" w:color="auto"/>
                                    <w:left w:val="none" w:sz="0" w:space="0" w:color="auto"/>
                                    <w:bottom w:val="none" w:sz="0" w:space="0" w:color="auto"/>
                                    <w:right w:val="none" w:sz="0" w:space="0" w:color="auto"/>
                                  </w:divBdr>
                                </w:div>
                                <w:div w:id="578099878">
                                  <w:marLeft w:val="0"/>
                                  <w:marRight w:val="0"/>
                                  <w:marTop w:val="0"/>
                                  <w:marBottom w:val="0"/>
                                  <w:divBdr>
                                    <w:top w:val="none" w:sz="0" w:space="0" w:color="auto"/>
                                    <w:left w:val="none" w:sz="0" w:space="0" w:color="auto"/>
                                    <w:bottom w:val="none" w:sz="0" w:space="0" w:color="auto"/>
                                    <w:right w:val="none" w:sz="0" w:space="0" w:color="auto"/>
                                  </w:divBdr>
                                  <w:divsChild>
                                    <w:div w:id="914775678">
                                      <w:marLeft w:val="0"/>
                                      <w:marRight w:val="0"/>
                                      <w:marTop w:val="0"/>
                                      <w:marBottom w:val="0"/>
                                      <w:divBdr>
                                        <w:top w:val="none" w:sz="0" w:space="0" w:color="auto"/>
                                        <w:left w:val="none" w:sz="0" w:space="0" w:color="auto"/>
                                        <w:bottom w:val="none" w:sz="0" w:space="0" w:color="auto"/>
                                        <w:right w:val="none" w:sz="0" w:space="0" w:color="auto"/>
                                      </w:divBdr>
                                      <w:divsChild>
                                        <w:div w:id="18899510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1prd0202.outlook.com/owa/redir.aspx?C=Hm-TSOtFSEKrrfdc291aC4LXTLuNXM4ImoizBSNOUwioAY1LwDiioi1uK6ikPxQZYz-Axu8aoj0.&amp;URL=mailto%3atblakesl%40inghamisd.org" TargetMode="Externa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ghamisd.org/academic-services/mtss/mat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Ingham ISD</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Theron Blakeslee</dc:creator>
  <cp:lastModifiedBy>Theron Blakeslee</cp:lastModifiedBy>
  <cp:revision>11</cp:revision>
  <cp:lastPrinted>2013-02-04T13:52:00Z</cp:lastPrinted>
  <dcterms:created xsi:type="dcterms:W3CDTF">2013-02-01T21:11:00Z</dcterms:created>
  <dcterms:modified xsi:type="dcterms:W3CDTF">2013-02-04T13:53:00Z</dcterms:modified>
</cp:coreProperties>
</file>